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21430" w:type="dxa"/>
        <w:tblLayout w:type="fixed"/>
        <w:tblCellMar>
          <w:left w:w="113" w:type="dxa"/>
          <w:right w:w="113" w:type="dxa"/>
        </w:tblCellMar>
        <w:tblLook w:val="0000" w:firstRow="0" w:lastRow="0" w:firstColumn="0" w:lastColumn="0" w:noHBand="0" w:noVBand="0"/>
      </w:tblPr>
      <w:tblGrid>
        <w:gridCol w:w="10715"/>
        <w:gridCol w:w="10715"/>
      </w:tblGrid>
      <w:tr w:rsidR="006D203C" w:rsidRPr="00652AD3" w14:paraId="7E121FBF" w14:textId="0A6184F9" w:rsidTr="006D203C">
        <w:trPr>
          <w:trHeight w:val="290"/>
        </w:trPr>
        <w:tc>
          <w:tcPr>
            <w:tcW w:w="10715" w:type="dxa"/>
          </w:tcPr>
          <w:p w14:paraId="06738EB1" w14:textId="785F92A7" w:rsidR="006D203C" w:rsidRPr="00FF3F5E" w:rsidRDefault="00B54507" w:rsidP="00B54507">
            <w:pPr>
              <w:pStyle w:val="NoSpacing"/>
              <w:jc w:val="center"/>
              <w:rPr>
                <w:rFonts w:ascii="Tahoma" w:hAnsi="Tahoma" w:cs="Tahoma"/>
                <w:sz w:val="20"/>
                <w:szCs w:val="20"/>
                <w:lang w:val="ru-RU" w:eastAsia="ar-SA"/>
              </w:rPr>
            </w:pPr>
            <w:r w:rsidRPr="00FF3F5E">
              <w:rPr>
                <w:rFonts w:ascii="Tahoma" w:hAnsi="Tahoma" w:cs="Tahoma"/>
                <w:b/>
                <w:lang w:val="ru-RU" w:eastAsia="ar-SA"/>
              </w:rPr>
              <w:t>УГОВОР</w:t>
            </w:r>
            <w:r>
              <w:rPr>
                <w:rFonts w:ascii="Tahoma" w:hAnsi="Tahoma" w:cs="Tahoma"/>
                <w:b/>
                <w:lang w:val="sr-Cyrl-RS" w:eastAsia="ar-SA"/>
              </w:rPr>
              <w:t xml:space="preserve"> </w:t>
            </w:r>
            <w:r w:rsidRPr="00FF3F5E">
              <w:rPr>
                <w:rFonts w:ascii="Tahoma" w:hAnsi="Tahoma" w:cs="Tahoma"/>
                <w:b/>
                <w:lang w:val="ru-RU" w:eastAsia="ar-SA"/>
              </w:rPr>
              <w:t>бр. ____________</w:t>
            </w:r>
          </w:p>
          <w:p w14:paraId="4618F667" w14:textId="07F9B464" w:rsidR="00097C4D" w:rsidRPr="00FF3F5E" w:rsidRDefault="00097C4D" w:rsidP="00CF1616">
            <w:pPr>
              <w:pStyle w:val="NoSpacing"/>
              <w:jc w:val="both"/>
              <w:rPr>
                <w:rFonts w:ascii="Tahoma" w:hAnsi="Tahoma" w:cs="Tahoma"/>
                <w:sz w:val="20"/>
                <w:szCs w:val="20"/>
                <w:lang w:val="ru-RU" w:eastAsia="ar-SA"/>
              </w:rPr>
            </w:pPr>
          </w:p>
          <w:p w14:paraId="1D59D800" w14:textId="372A99EB" w:rsidR="006D203C" w:rsidRPr="00FF3F5E" w:rsidRDefault="00FF3F5E" w:rsidP="00CF1616">
            <w:pPr>
              <w:pStyle w:val="NoSpacing"/>
              <w:jc w:val="both"/>
              <w:rPr>
                <w:rFonts w:ascii="Tahoma" w:hAnsi="Tahoma" w:cs="Tahoma"/>
                <w:sz w:val="20"/>
                <w:szCs w:val="20"/>
                <w:lang w:val="ru-RU" w:eastAsia="ar-SA"/>
              </w:rPr>
            </w:pPr>
            <w:r>
              <w:rPr>
                <w:rFonts w:ascii="Tahoma" w:hAnsi="Tahoma" w:cs="Tahoma"/>
                <w:sz w:val="20"/>
                <w:szCs w:val="20"/>
                <w:lang w:val="ru-RU" w:eastAsia="ar-SA"/>
              </w:rPr>
              <w:t>Закључен дана _______.202</w:t>
            </w:r>
            <w:r w:rsidR="00F957F1">
              <w:rPr>
                <w:rFonts w:ascii="Tahoma" w:hAnsi="Tahoma" w:cs="Tahoma"/>
                <w:sz w:val="20"/>
                <w:szCs w:val="20"/>
                <w:lang w:val="sr-Latn-RS" w:eastAsia="ar-SA"/>
              </w:rPr>
              <w:t>6</w:t>
            </w:r>
            <w:r w:rsidR="00B54507" w:rsidRPr="00FF3F5E">
              <w:rPr>
                <w:rFonts w:ascii="Tahoma" w:hAnsi="Tahoma" w:cs="Tahoma"/>
                <w:sz w:val="20"/>
                <w:szCs w:val="20"/>
                <w:lang w:val="ru-RU" w:eastAsia="ar-SA"/>
              </w:rPr>
              <w:t xml:space="preserve">. године у Бањој Луци, између </w:t>
            </w:r>
          </w:p>
          <w:p w14:paraId="579B0915" w14:textId="3B535BE8" w:rsidR="00097C4D" w:rsidRPr="00FF3F5E" w:rsidRDefault="00097C4D" w:rsidP="00CF1616">
            <w:pPr>
              <w:pStyle w:val="NoSpacing"/>
              <w:jc w:val="both"/>
              <w:rPr>
                <w:rFonts w:ascii="Tahoma" w:hAnsi="Tahoma" w:cs="Tahoma"/>
                <w:sz w:val="20"/>
                <w:szCs w:val="20"/>
                <w:lang w:val="ru-RU" w:eastAsia="ar-SA"/>
              </w:rPr>
            </w:pPr>
          </w:p>
          <w:p w14:paraId="0E92BE87" w14:textId="0FB79DE8" w:rsidR="006D203C" w:rsidRDefault="00FF3F5E" w:rsidP="00CF1616">
            <w:pPr>
              <w:pStyle w:val="NoSpacing"/>
              <w:jc w:val="both"/>
              <w:rPr>
                <w:rFonts w:ascii="Tahoma" w:hAnsi="Tahoma" w:cs="Tahoma"/>
                <w:sz w:val="20"/>
                <w:szCs w:val="20"/>
                <w:lang w:val="sr-Latn-BA" w:eastAsia="ar-SA"/>
              </w:rPr>
            </w:pPr>
            <w:r w:rsidRPr="00FF3F5E">
              <w:rPr>
                <w:rFonts w:ascii="Tahoma" w:eastAsia="Calibri" w:hAnsi="Tahoma" w:cs="Tahoma"/>
                <w:b/>
                <w:noProof/>
                <w:sz w:val="20"/>
                <w:szCs w:val="20"/>
                <w:lang w:val="sr-Cyrl-BA"/>
              </w:rPr>
              <w:t>„___________“ ________</w:t>
            </w:r>
            <w:r w:rsidRPr="00FF3F5E">
              <w:rPr>
                <w:rFonts w:ascii="Tahoma" w:eastAsia="Calibri" w:hAnsi="Tahoma" w:cs="Tahoma"/>
                <w:noProof/>
                <w:sz w:val="20"/>
                <w:szCs w:val="20"/>
                <w:shd w:val="clear" w:color="auto" w:fill="FFFFFF"/>
                <w:lang w:val="sr-Cyrl-BA"/>
              </w:rPr>
              <w:t>, са сједиштем на адреси ________________________, ЈИБ: ________________, ПИБ: _______________, кога по основу ________________ заступа _____________________,</w:t>
            </w:r>
            <w:r>
              <w:rPr>
                <w:rFonts w:ascii="Tahoma" w:eastAsia="Calibri" w:hAnsi="Tahoma" w:cs="Tahoma"/>
                <w:noProof/>
                <w:sz w:val="20"/>
                <w:szCs w:val="20"/>
                <w:shd w:val="clear" w:color="auto" w:fill="FFFFFF"/>
                <w:lang w:val="sr-Latn-RS"/>
              </w:rPr>
              <w:t xml:space="preserve"> </w:t>
            </w:r>
            <w:r w:rsidRPr="00B54507">
              <w:rPr>
                <w:rFonts w:ascii="Tahoma" w:hAnsi="Tahoma" w:cs="Tahoma"/>
                <w:sz w:val="20"/>
                <w:szCs w:val="20"/>
                <w:lang w:val="sr-Latn-BA" w:eastAsia="ar-SA"/>
              </w:rPr>
              <w:t xml:space="preserve">у даљем тексту </w:t>
            </w:r>
            <w:r>
              <w:rPr>
                <w:rFonts w:ascii="Tahoma" w:hAnsi="Tahoma" w:cs="Tahoma"/>
                <w:sz w:val="20"/>
                <w:szCs w:val="20"/>
                <w:lang w:val="sr-Latn-BA" w:eastAsia="ar-SA"/>
              </w:rPr>
              <w:t>„</w:t>
            </w:r>
            <w:r w:rsidRPr="007D2378">
              <w:rPr>
                <w:rFonts w:ascii="Tahoma" w:hAnsi="Tahoma" w:cs="Tahoma"/>
                <w:b/>
                <w:sz w:val="20"/>
                <w:szCs w:val="20"/>
                <w:lang w:val="sr-Latn-BA" w:eastAsia="ar-SA"/>
              </w:rPr>
              <w:t>Извршилац</w:t>
            </w:r>
            <w:r>
              <w:rPr>
                <w:rFonts w:ascii="Tahoma" w:hAnsi="Tahoma" w:cs="Tahoma"/>
                <w:b/>
                <w:sz w:val="20"/>
                <w:szCs w:val="20"/>
                <w:lang w:val="sr-Latn-BA" w:eastAsia="ar-SA"/>
              </w:rPr>
              <w:t>“</w:t>
            </w:r>
            <w:r w:rsidRPr="00FF3F5E">
              <w:rPr>
                <w:rFonts w:ascii="Tahoma" w:eastAsia="Calibri" w:hAnsi="Tahoma" w:cs="Tahoma"/>
                <w:noProof/>
                <w:sz w:val="20"/>
                <w:szCs w:val="20"/>
                <w:shd w:val="clear" w:color="auto" w:fill="FFFFFF"/>
                <w:lang w:val="sr-Cyrl-BA"/>
              </w:rPr>
              <w:t xml:space="preserve">  </w:t>
            </w:r>
            <w:r w:rsidR="00B54507" w:rsidRPr="00B54507">
              <w:rPr>
                <w:rFonts w:ascii="Tahoma" w:hAnsi="Tahoma" w:cs="Tahoma"/>
                <w:sz w:val="20"/>
                <w:szCs w:val="20"/>
                <w:lang w:val="sr-Latn-BA" w:eastAsia="ar-SA"/>
              </w:rPr>
              <w:t>са једне стране,</w:t>
            </w:r>
          </w:p>
          <w:p w14:paraId="1BA65473" w14:textId="77777777" w:rsidR="00B54507" w:rsidRPr="00652AD3" w:rsidRDefault="00B54507" w:rsidP="00CF1616">
            <w:pPr>
              <w:pStyle w:val="NoSpacing"/>
              <w:jc w:val="both"/>
              <w:rPr>
                <w:rFonts w:ascii="Tahoma" w:hAnsi="Tahoma" w:cs="Tahoma"/>
                <w:sz w:val="20"/>
                <w:szCs w:val="20"/>
                <w:lang w:val="sr-Cyrl-RS" w:eastAsia="ar-SA"/>
              </w:rPr>
            </w:pPr>
          </w:p>
          <w:p w14:paraId="1373FD24" w14:textId="3873677E" w:rsidR="00B54507" w:rsidRDefault="00B77FDB" w:rsidP="00B54507">
            <w:pPr>
              <w:pStyle w:val="NoSpacing"/>
              <w:jc w:val="both"/>
              <w:rPr>
                <w:rFonts w:ascii="Tahoma" w:hAnsi="Tahoma" w:cs="Tahoma"/>
                <w:sz w:val="20"/>
                <w:szCs w:val="20"/>
                <w:lang w:val="ru-RU" w:eastAsia="ar-SA"/>
              </w:rPr>
            </w:pPr>
            <w:r>
              <w:rPr>
                <w:rFonts w:ascii="Tahoma" w:hAnsi="Tahoma" w:cs="Tahoma"/>
                <w:sz w:val="20"/>
                <w:szCs w:val="20"/>
                <w:lang w:val="ru-RU" w:eastAsia="ar-SA"/>
              </w:rPr>
              <w:t>и</w:t>
            </w:r>
          </w:p>
          <w:p w14:paraId="4F0AA91F" w14:textId="77777777" w:rsidR="00B54507" w:rsidRPr="009F6AA3" w:rsidRDefault="00B54507" w:rsidP="00B54507">
            <w:pPr>
              <w:pStyle w:val="NoSpacing"/>
              <w:jc w:val="both"/>
              <w:rPr>
                <w:rFonts w:ascii="Tahoma" w:hAnsi="Tahoma" w:cs="Tahoma"/>
                <w:sz w:val="20"/>
                <w:szCs w:val="20"/>
                <w:lang w:val="ru-RU" w:eastAsia="ar-SA"/>
              </w:rPr>
            </w:pPr>
          </w:p>
          <w:p w14:paraId="674A2D72" w14:textId="4721ACEE" w:rsidR="006D203C" w:rsidRDefault="00FF3F5E" w:rsidP="00CF1616">
            <w:pPr>
              <w:pStyle w:val="NoSpacing"/>
              <w:jc w:val="both"/>
              <w:rPr>
                <w:rFonts w:ascii="Tahoma" w:hAnsi="Tahoma" w:cs="Tahoma"/>
                <w:bCs/>
                <w:sz w:val="20"/>
                <w:szCs w:val="20"/>
                <w:lang w:val="sr-Cyrl-RS" w:eastAsia="ar-SA"/>
              </w:rPr>
            </w:pPr>
            <w:r w:rsidRPr="00FF3F5E">
              <w:rPr>
                <w:rFonts w:ascii="Tahoma" w:eastAsia="Calibri" w:hAnsi="Tahoma" w:cs="Tahoma"/>
                <w:b/>
                <w:noProof/>
                <w:sz w:val="20"/>
                <w:szCs w:val="20"/>
                <w:lang w:val="sr-Cyrl-BA"/>
              </w:rPr>
              <w:t>„Нестро Петрол“ а.д. Бања Лука</w:t>
            </w:r>
            <w:r w:rsidRPr="00FF3F5E">
              <w:rPr>
                <w:rFonts w:ascii="Tahoma" w:eastAsia="Calibri" w:hAnsi="Tahoma" w:cs="Tahoma"/>
                <w:noProof/>
                <w:sz w:val="20"/>
                <w:szCs w:val="20"/>
                <w:lang w:val="sr-Cyrl-BA"/>
              </w:rPr>
              <w:t xml:space="preserve">, са сједиштем на адреси Краља Петра </w:t>
            </w:r>
            <w:r w:rsidRPr="00FF3F5E">
              <w:rPr>
                <w:rFonts w:ascii="Tahoma" w:eastAsia="Calibri" w:hAnsi="Tahoma" w:cs="Tahoma"/>
                <w:noProof/>
                <w:sz w:val="20"/>
                <w:szCs w:val="20"/>
                <w:lang w:val="sr-Latn-RS"/>
              </w:rPr>
              <w:t xml:space="preserve">I </w:t>
            </w:r>
            <w:r w:rsidRPr="00FF3F5E">
              <w:rPr>
                <w:rFonts w:ascii="Tahoma" w:eastAsia="Calibri" w:hAnsi="Tahoma" w:cs="Tahoma"/>
                <w:noProof/>
                <w:sz w:val="20"/>
                <w:szCs w:val="20"/>
                <w:lang w:val="sr-Cyrl-RS"/>
              </w:rPr>
              <w:t>Карађорђевића 83А, 78000 Бања Лука, ЈИБ: 4400959260004, ПИБ:</w:t>
            </w:r>
            <w:r w:rsidRPr="00FF3F5E">
              <w:rPr>
                <w:rFonts w:ascii="Calibri" w:eastAsia="Calibri" w:hAnsi="Calibri"/>
                <w:sz w:val="22"/>
                <w:szCs w:val="22"/>
                <w:lang w:val="ru-RU"/>
              </w:rPr>
              <w:t xml:space="preserve"> </w:t>
            </w:r>
            <w:r w:rsidRPr="00FF3F5E">
              <w:rPr>
                <w:rFonts w:ascii="Tahoma" w:eastAsia="Calibri" w:hAnsi="Tahoma" w:cs="Tahoma"/>
                <w:noProof/>
                <w:sz w:val="20"/>
                <w:szCs w:val="20"/>
                <w:lang w:val="sr-Cyrl-RS"/>
              </w:rPr>
              <w:t xml:space="preserve">400959260004 </w:t>
            </w:r>
            <w:r w:rsidRPr="00FF3F5E">
              <w:rPr>
                <w:rFonts w:ascii="Tahoma" w:eastAsia="Calibri" w:hAnsi="Tahoma" w:cs="Tahoma"/>
                <w:noProof/>
                <w:sz w:val="20"/>
                <w:szCs w:val="20"/>
                <w:lang w:val="sr-Cyrl-BA"/>
              </w:rPr>
              <w:t xml:space="preserve">, кога  заступа по основу Статута Друштва, Генерални </w:t>
            </w:r>
            <w:r>
              <w:rPr>
                <w:rFonts w:ascii="Tahoma" w:eastAsia="Calibri" w:hAnsi="Tahoma" w:cs="Tahoma"/>
                <w:noProof/>
                <w:sz w:val="20"/>
                <w:szCs w:val="20"/>
                <w:lang w:val="sr-Cyrl-BA"/>
              </w:rPr>
              <w:t>директор Ткачев Кирил Сергеевич</w:t>
            </w:r>
            <w:r w:rsidR="00B54507" w:rsidRPr="00B54507">
              <w:rPr>
                <w:rFonts w:ascii="Tahoma" w:hAnsi="Tahoma" w:cs="Tahoma"/>
                <w:bCs/>
                <w:sz w:val="20"/>
                <w:szCs w:val="20"/>
                <w:lang w:val="sr-Cyrl-RS" w:eastAsia="ar-SA"/>
              </w:rPr>
              <w:t xml:space="preserve">, у даљем тексту </w:t>
            </w:r>
            <w:r w:rsidR="00B54507" w:rsidRPr="00FF3F5E">
              <w:rPr>
                <w:rFonts w:ascii="Tahoma" w:hAnsi="Tahoma" w:cs="Tahoma"/>
                <w:b/>
                <w:bCs/>
                <w:sz w:val="20"/>
                <w:szCs w:val="20"/>
                <w:lang w:val="sr-Cyrl-RS" w:eastAsia="ar-SA"/>
              </w:rPr>
              <w:t>„Наручилац”</w:t>
            </w:r>
            <w:r w:rsidR="00B54507" w:rsidRPr="00B54507">
              <w:rPr>
                <w:rFonts w:ascii="Tahoma" w:hAnsi="Tahoma" w:cs="Tahoma"/>
                <w:bCs/>
                <w:sz w:val="20"/>
                <w:szCs w:val="20"/>
                <w:lang w:val="sr-Cyrl-RS" w:eastAsia="ar-SA"/>
              </w:rPr>
              <w:t>, са друге стране,</w:t>
            </w:r>
          </w:p>
          <w:p w14:paraId="12824D75" w14:textId="77777777" w:rsidR="00B54507" w:rsidRPr="00652AD3" w:rsidRDefault="00B54507" w:rsidP="00CF1616">
            <w:pPr>
              <w:pStyle w:val="NoSpacing"/>
              <w:jc w:val="both"/>
              <w:rPr>
                <w:rFonts w:ascii="Tahoma" w:hAnsi="Tahoma" w:cs="Tahoma"/>
                <w:sz w:val="20"/>
                <w:szCs w:val="20"/>
                <w:lang w:val="sr-Cyrl-RS" w:eastAsia="ar-SA"/>
              </w:rPr>
            </w:pPr>
          </w:p>
          <w:p w14:paraId="6C98F951" w14:textId="1BE7F87C" w:rsidR="006D203C" w:rsidRPr="00FF3F5E" w:rsidRDefault="00B54507" w:rsidP="00CF1616">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заједно „Стране“, а појединачно „Страна“, потисали су овај Уговор, како следи:</w:t>
            </w:r>
          </w:p>
          <w:p w14:paraId="410E5CEB" w14:textId="77777777" w:rsidR="006D203C" w:rsidRPr="00652AD3" w:rsidRDefault="006D203C" w:rsidP="00CF1616">
            <w:pPr>
              <w:pStyle w:val="NoSpacing"/>
              <w:jc w:val="both"/>
              <w:rPr>
                <w:rFonts w:ascii="Tahoma" w:hAnsi="Tahoma" w:cs="Tahoma"/>
                <w:sz w:val="20"/>
                <w:szCs w:val="20"/>
                <w:lang w:val="sr-Cyrl-BA" w:eastAsia="ar-SA"/>
              </w:rPr>
            </w:pPr>
          </w:p>
          <w:p w14:paraId="5BECEEAC" w14:textId="20239DFC" w:rsidR="00B54507" w:rsidRDefault="00B54507" w:rsidP="00097C4D">
            <w:pPr>
              <w:pStyle w:val="NoSpacing"/>
              <w:numPr>
                <w:ilvl w:val="0"/>
                <w:numId w:val="20"/>
              </w:numPr>
              <w:jc w:val="center"/>
              <w:rPr>
                <w:rFonts w:ascii="Tahoma" w:hAnsi="Tahoma" w:cs="Tahoma"/>
                <w:b/>
                <w:sz w:val="20"/>
                <w:szCs w:val="20"/>
                <w:lang w:val="sr-Cyrl-BA" w:eastAsia="ar-SA"/>
              </w:rPr>
            </w:pPr>
            <w:r w:rsidRPr="00B54507">
              <w:rPr>
                <w:rFonts w:ascii="Tahoma" w:hAnsi="Tahoma" w:cs="Tahoma"/>
                <w:b/>
                <w:sz w:val="20"/>
                <w:szCs w:val="20"/>
                <w:lang w:val="sr-Cyrl-BA" w:eastAsia="ar-SA"/>
              </w:rPr>
              <w:t>ПРЕДМЕТ УГОВОРА</w:t>
            </w:r>
          </w:p>
          <w:p w14:paraId="37324F93" w14:textId="77777777" w:rsidR="00097C4D" w:rsidRPr="00B54507" w:rsidRDefault="00097C4D" w:rsidP="00097C4D">
            <w:pPr>
              <w:pStyle w:val="NoSpacing"/>
              <w:ind w:left="720"/>
              <w:rPr>
                <w:rFonts w:ascii="Tahoma" w:hAnsi="Tahoma" w:cs="Tahoma"/>
                <w:b/>
                <w:sz w:val="20"/>
                <w:szCs w:val="20"/>
                <w:lang w:val="sr-Cyrl-BA" w:eastAsia="ar-SA"/>
              </w:rPr>
            </w:pPr>
          </w:p>
          <w:p w14:paraId="2444B8ED" w14:textId="1FC09224" w:rsidR="00B54507" w:rsidRDefault="00B54507" w:rsidP="0005203E">
            <w:pPr>
              <w:pStyle w:val="NoSpacing"/>
              <w:jc w:val="both"/>
              <w:rPr>
                <w:rFonts w:ascii="Tahoma" w:hAnsi="Tahoma" w:cs="Tahoma"/>
                <w:sz w:val="20"/>
                <w:szCs w:val="20"/>
                <w:lang w:val="sr-Cyrl-BA" w:eastAsia="ar-SA"/>
              </w:rPr>
            </w:pPr>
            <w:r w:rsidRPr="00B54507">
              <w:rPr>
                <w:rFonts w:ascii="Tahoma" w:hAnsi="Tahoma" w:cs="Tahoma"/>
                <w:sz w:val="20"/>
                <w:szCs w:val="20"/>
                <w:lang w:val="sr-Cyrl-BA" w:eastAsia="ar-SA"/>
              </w:rPr>
              <w:t xml:space="preserve">1.1. Предмет </w:t>
            </w:r>
            <w:r w:rsidR="002317D3">
              <w:rPr>
                <w:rFonts w:ascii="Tahoma" w:hAnsi="Tahoma" w:cs="Tahoma"/>
                <w:sz w:val="20"/>
                <w:szCs w:val="20"/>
                <w:lang w:val="sr-Cyrl-BA" w:eastAsia="ar-SA"/>
              </w:rPr>
              <w:t>овог Уговора је испорука и у</w:t>
            </w:r>
            <w:r w:rsidR="00D249E3">
              <w:rPr>
                <w:rFonts w:ascii="Tahoma" w:hAnsi="Tahoma" w:cs="Tahoma"/>
                <w:sz w:val="20"/>
                <w:szCs w:val="20"/>
                <w:lang w:val="sr-Cyrl-BA" w:eastAsia="ar-SA"/>
              </w:rPr>
              <w:t>градња алуминијумске браварије</w:t>
            </w:r>
            <w:r w:rsidRPr="00B54507">
              <w:rPr>
                <w:rFonts w:ascii="Tahoma" w:hAnsi="Tahoma" w:cs="Tahoma"/>
                <w:sz w:val="20"/>
                <w:szCs w:val="20"/>
                <w:lang w:val="sr-Cyrl-BA" w:eastAsia="ar-SA"/>
              </w:rPr>
              <w:t xml:space="preserve"> на </w:t>
            </w:r>
            <w:r w:rsidR="00FF3F5E">
              <w:rPr>
                <w:rFonts w:ascii="Tahoma" w:hAnsi="Tahoma" w:cs="Tahoma"/>
                <w:sz w:val="20"/>
                <w:szCs w:val="20"/>
                <w:lang w:val="sr-Cyrl-BA" w:eastAsia="ar-SA"/>
              </w:rPr>
              <w:t>бензинској станици</w:t>
            </w:r>
            <w:r w:rsidRPr="00B54507">
              <w:rPr>
                <w:rFonts w:ascii="Tahoma" w:hAnsi="Tahoma" w:cs="Tahoma"/>
                <w:sz w:val="20"/>
                <w:szCs w:val="20"/>
                <w:lang w:val="sr-Cyrl-BA" w:eastAsia="ar-SA"/>
              </w:rPr>
              <w:t xml:space="preserve"> </w:t>
            </w:r>
            <w:r w:rsidR="00F957F1">
              <w:rPr>
                <w:rFonts w:ascii="Tahoma" w:hAnsi="Tahoma" w:cs="Tahoma"/>
                <w:sz w:val="20"/>
                <w:szCs w:val="20"/>
                <w:lang w:val="sr-Cyrl-BA" w:eastAsia="ar-SA"/>
              </w:rPr>
              <w:t>Билећа</w:t>
            </w:r>
            <w:r w:rsidRPr="00B54507">
              <w:rPr>
                <w:rFonts w:ascii="Tahoma" w:hAnsi="Tahoma" w:cs="Tahoma"/>
                <w:sz w:val="20"/>
                <w:szCs w:val="20"/>
                <w:lang w:val="sr-Cyrl-BA" w:eastAsia="ar-SA"/>
              </w:rPr>
              <w:t xml:space="preserve"> „Нестро Петрол-а“ а.д. Бања Лука</w:t>
            </w:r>
            <w:r w:rsidR="00FF3F5E">
              <w:rPr>
                <w:rFonts w:ascii="Tahoma" w:hAnsi="Tahoma" w:cs="Tahoma"/>
                <w:sz w:val="20"/>
                <w:szCs w:val="20"/>
                <w:lang w:val="sr-Latn-RS" w:eastAsia="ar-SA"/>
              </w:rPr>
              <w:t xml:space="preserve"> </w:t>
            </w:r>
            <w:r w:rsidR="00FF3F5E">
              <w:rPr>
                <w:rFonts w:ascii="Tahoma" w:hAnsi="Tahoma" w:cs="Tahoma"/>
                <w:sz w:val="20"/>
                <w:szCs w:val="20"/>
                <w:lang w:val="sr-Cyrl-RS" w:eastAsia="ar-SA"/>
              </w:rPr>
              <w:t xml:space="preserve">на адреси </w:t>
            </w:r>
            <w:r w:rsidR="00F957F1">
              <w:rPr>
                <w:rFonts w:ascii="Tahoma" w:hAnsi="Tahoma" w:cs="Tahoma"/>
                <w:sz w:val="20"/>
                <w:szCs w:val="20"/>
                <w:lang w:val="sr-Cyrl-RS" w:eastAsia="ar-SA"/>
              </w:rPr>
              <w:t>Српске војске бр. 15</w:t>
            </w:r>
            <w:r w:rsidRPr="00B54507">
              <w:rPr>
                <w:rFonts w:ascii="Tahoma" w:hAnsi="Tahoma" w:cs="Tahoma"/>
                <w:sz w:val="20"/>
                <w:szCs w:val="20"/>
                <w:lang w:val="sr-Cyrl-BA" w:eastAsia="ar-SA"/>
              </w:rPr>
              <w:t>,</w:t>
            </w:r>
            <w:r w:rsidR="00F957F1">
              <w:rPr>
                <w:rFonts w:ascii="Tahoma" w:hAnsi="Tahoma" w:cs="Tahoma"/>
                <w:sz w:val="20"/>
                <w:szCs w:val="20"/>
                <w:lang w:val="sr-Cyrl-BA" w:eastAsia="ar-SA"/>
              </w:rPr>
              <w:t xml:space="preserve"> 89</w:t>
            </w:r>
            <w:r w:rsidR="00F957F1" w:rsidRPr="00F957F1">
              <w:rPr>
                <w:rFonts w:ascii="Tahoma" w:hAnsi="Tahoma" w:cs="Tahoma"/>
                <w:sz w:val="20"/>
                <w:szCs w:val="20"/>
                <w:lang w:val="sr-Cyrl-BA" w:eastAsia="ar-SA"/>
              </w:rPr>
              <w:t>230</w:t>
            </w:r>
            <w:r w:rsidR="00F957F1">
              <w:rPr>
                <w:rFonts w:ascii="Tahoma" w:hAnsi="Tahoma" w:cs="Tahoma"/>
                <w:sz w:val="20"/>
                <w:szCs w:val="20"/>
                <w:lang w:val="sr-Cyrl-BA" w:eastAsia="ar-SA"/>
              </w:rPr>
              <w:t xml:space="preserve"> Билећа</w:t>
            </w:r>
            <w:r w:rsidR="00F957F1" w:rsidRPr="00F957F1">
              <w:rPr>
                <w:rFonts w:ascii="Tahoma" w:hAnsi="Tahoma" w:cs="Tahoma"/>
                <w:sz w:val="20"/>
                <w:szCs w:val="20"/>
                <w:lang w:val="sr-Cyrl-BA" w:eastAsia="ar-SA"/>
              </w:rPr>
              <w:t xml:space="preserve"> </w:t>
            </w:r>
            <w:r w:rsidRPr="00B54507">
              <w:rPr>
                <w:rFonts w:ascii="Tahoma" w:hAnsi="Tahoma" w:cs="Tahoma"/>
                <w:sz w:val="20"/>
                <w:szCs w:val="20"/>
                <w:lang w:val="sr-Cyrl-BA" w:eastAsia="ar-SA"/>
              </w:rPr>
              <w:t xml:space="preserve"> према Спецификацији Опреме и услуга из Прилога бр. 1 овог Уговора, а у складу с техничким задатком Наручиоца из Прилога бр. 4 Уговора, који чине саставни дио Уговора, према условима испоруке ДАП </w:t>
            </w:r>
            <w:r w:rsidR="00FE69A8">
              <w:rPr>
                <w:rFonts w:ascii="Tahoma" w:hAnsi="Tahoma" w:cs="Tahoma"/>
                <w:sz w:val="20"/>
                <w:szCs w:val="20"/>
                <w:lang w:val="sr-Cyrl-BA" w:eastAsia="ar-SA"/>
              </w:rPr>
              <w:t xml:space="preserve">бензиснка станица </w:t>
            </w:r>
            <w:r w:rsidR="00F957F1">
              <w:rPr>
                <w:rFonts w:ascii="Tahoma" w:hAnsi="Tahoma" w:cs="Tahoma"/>
                <w:sz w:val="20"/>
                <w:szCs w:val="20"/>
                <w:lang w:val="sr-Cyrl-BA" w:eastAsia="ar-SA"/>
              </w:rPr>
              <w:t>Билећа</w:t>
            </w:r>
            <w:r w:rsidRPr="00B54507">
              <w:rPr>
                <w:rFonts w:ascii="Tahoma" w:hAnsi="Tahoma" w:cs="Tahoma"/>
                <w:sz w:val="20"/>
                <w:szCs w:val="20"/>
                <w:lang w:val="sr-Cyrl-BA" w:eastAsia="ar-SA"/>
              </w:rPr>
              <w:t xml:space="preserve"> „НЕСТРО ПЕТРОЛ‟ а.д. Бања Лука (INC</w:t>
            </w:r>
            <w:r w:rsidR="002317D3">
              <w:rPr>
                <w:rFonts w:ascii="Tahoma" w:hAnsi="Tahoma" w:cs="Tahoma"/>
                <w:sz w:val="20"/>
                <w:szCs w:val="20"/>
                <w:lang w:val="sr-Cyrl-BA" w:eastAsia="ar-SA"/>
              </w:rPr>
              <w:t xml:space="preserve">OTERMS 2010). </w:t>
            </w:r>
          </w:p>
          <w:p w14:paraId="25773FB8" w14:textId="77777777" w:rsidR="00B54507" w:rsidRPr="006D203C" w:rsidRDefault="00B54507" w:rsidP="006D203C">
            <w:pPr>
              <w:pStyle w:val="NoSpacing"/>
              <w:rPr>
                <w:rFonts w:ascii="Tahoma" w:hAnsi="Tahoma" w:cs="Tahoma"/>
                <w:b/>
                <w:sz w:val="20"/>
                <w:szCs w:val="20"/>
                <w:lang w:val="sr-Latn-BA" w:eastAsia="ar-SA"/>
              </w:rPr>
            </w:pPr>
          </w:p>
          <w:p w14:paraId="4CC7C836" w14:textId="77777777" w:rsidR="00B54507" w:rsidRPr="00B54507" w:rsidRDefault="00B54507" w:rsidP="00B54507">
            <w:pPr>
              <w:pStyle w:val="NoSpacing"/>
              <w:jc w:val="center"/>
              <w:rPr>
                <w:rFonts w:ascii="Tahoma" w:hAnsi="Tahoma" w:cs="Tahoma"/>
                <w:b/>
                <w:sz w:val="20"/>
                <w:szCs w:val="20"/>
                <w:lang w:val="sr-Cyrl-BA" w:eastAsia="ar-SA"/>
              </w:rPr>
            </w:pPr>
            <w:r w:rsidRPr="00B54507">
              <w:rPr>
                <w:rFonts w:ascii="Tahoma" w:hAnsi="Tahoma" w:cs="Tahoma"/>
                <w:b/>
                <w:sz w:val="20"/>
                <w:szCs w:val="20"/>
                <w:lang w:val="sr-Cyrl-BA" w:eastAsia="ar-SA"/>
              </w:rPr>
              <w:t>2. ЦИЈЕНА И ИЗНОС УГОВОРА</w:t>
            </w:r>
          </w:p>
          <w:p w14:paraId="7FE6F286" w14:textId="1A3DB7FB" w:rsidR="006D203C" w:rsidRPr="006D203C" w:rsidRDefault="006D203C" w:rsidP="006D203C">
            <w:pPr>
              <w:pStyle w:val="NoSpacing"/>
              <w:jc w:val="center"/>
              <w:rPr>
                <w:rFonts w:ascii="Tahoma" w:hAnsi="Tahoma" w:cs="Tahoma"/>
                <w:b/>
                <w:sz w:val="20"/>
                <w:szCs w:val="20"/>
                <w:lang w:val="sr-Latn-BA" w:eastAsia="ar-SA"/>
              </w:rPr>
            </w:pPr>
          </w:p>
          <w:p w14:paraId="0DC2DCB3" w14:textId="6832DEF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2.1. Максимална вриједност Уговора износи ___________ (</w:t>
            </w:r>
            <w:r w:rsidR="0096442B">
              <w:rPr>
                <w:rFonts w:ascii="Tahoma" w:hAnsi="Tahoma" w:cs="Tahoma"/>
                <w:sz w:val="20"/>
                <w:szCs w:val="20"/>
                <w:lang w:val="sr-Cyrl-RS" w:eastAsia="ar-SA"/>
              </w:rPr>
              <w:t xml:space="preserve">словима: </w:t>
            </w:r>
            <w:r w:rsidRPr="00B54507">
              <w:rPr>
                <w:rFonts w:ascii="Tahoma" w:hAnsi="Tahoma" w:cs="Tahoma"/>
                <w:sz w:val="20"/>
                <w:szCs w:val="20"/>
                <w:lang w:val="sr-Latn-BA" w:eastAsia="ar-SA"/>
              </w:rPr>
              <w:t>) без урачунатог ПДВ-а,</w:t>
            </w:r>
            <w:r w:rsidR="00600BD2">
              <w:rPr>
                <w:rFonts w:ascii="Tahoma" w:hAnsi="Tahoma" w:cs="Tahoma"/>
                <w:sz w:val="20"/>
                <w:szCs w:val="20"/>
                <w:lang w:val="sr-Cyrl-RS" w:eastAsia="ar-SA"/>
              </w:rPr>
              <w:t xml:space="preserve"> односно</w:t>
            </w:r>
            <w:r w:rsidRPr="00B54507">
              <w:rPr>
                <w:rFonts w:ascii="Tahoma" w:hAnsi="Tahoma" w:cs="Tahoma"/>
                <w:sz w:val="20"/>
                <w:szCs w:val="20"/>
                <w:lang w:val="sr-Latn-BA" w:eastAsia="ar-SA"/>
              </w:rPr>
              <w:t xml:space="preserve"> ___________ са</w:t>
            </w:r>
            <w:r w:rsidR="00600BD2">
              <w:rPr>
                <w:rFonts w:ascii="Tahoma" w:hAnsi="Tahoma" w:cs="Tahoma"/>
                <w:sz w:val="20"/>
                <w:szCs w:val="20"/>
                <w:lang w:val="sr-Cyrl-RS" w:eastAsia="ar-SA"/>
              </w:rPr>
              <w:t xml:space="preserve"> урачунатим</w:t>
            </w:r>
            <w:r w:rsidRPr="00B54507">
              <w:rPr>
                <w:rFonts w:ascii="Tahoma" w:hAnsi="Tahoma" w:cs="Tahoma"/>
                <w:sz w:val="20"/>
                <w:szCs w:val="20"/>
                <w:lang w:val="sr-Latn-BA" w:eastAsia="ar-SA"/>
              </w:rPr>
              <w:t xml:space="preserve"> ПДВ-ом.</w:t>
            </w:r>
          </w:p>
          <w:p w14:paraId="0D153A9F" w14:textId="56E68A9F" w:rsidR="00B54507" w:rsidRPr="00652AD3"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У цијену, наведену у овој тачки, укључено је:  Опре</w:t>
            </w:r>
            <w:r w:rsidR="00FC54D5">
              <w:rPr>
                <w:rFonts w:ascii="Tahoma" w:hAnsi="Tahoma" w:cs="Tahoma"/>
                <w:sz w:val="20"/>
                <w:szCs w:val="20"/>
                <w:lang w:val="sr-Latn-BA" w:eastAsia="ar-SA"/>
              </w:rPr>
              <w:t>ма и услуге наведене у тачки 1.1</w:t>
            </w:r>
            <w:r w:rsidRPr="00B54507">
              <w:rPr>
                <w:rFonts w:ascii="Tahoma" w:hAnsi="Tahoma" w:cs="Tahoma"/>
                <w:sz w:val="20"/>
                <w:szCs w:val="20"/>
                <w:lang w:val="sr-Latn-BA" w:eastAsia="ar-SA"/>
              </w:rPr>
              <w:t>. овог Уговора, документација, наведена у т. 4.3, амбалажа, означавање, испорука до одредишта, трошкови Из</w:t>
            </w:r>
            <w:r w:rsidR="00600BD2">
              <w:rPr>
                <w:rFonts w:ascii="Tahoma" w:hAnsi="Tahoma" w:cs="Tahoma"/>
                <w:sz w:val="20"/>
                <w:szCs w:val="20"/>
                <w:lang w:val="sr-Latn-BA" w:eastAsia="ar-SA"/>
              </w:rPr>
              <w:t>ршиоца за путовање обученог инже</w:t>
            </w:r>
            <w:r w:rsidRPr="00B54507">
              <w:rPr>
                <w:rFonts w:ascii="Tahoma" w:hAnsi="Tahoma" w:cs="Tahoma"/>
                <w:sz w:val="20"/>
                <w:szCs w:val="20"/>
                <w:lang w:val="sr-Latn-BA" w:eastAsia="ar-SA"/>
              </w:rPr>
              <w:t xml:space="preserve">њера до мјеста извршења послова и обрнуто, те трошкови његовог смјештаја, исхране, радних сати и сертификоване опреме и алата, као и други трошкови Извршиоца, везани за извршење обавеза из Уговора. </w:t>
            </w:r>
          </w:p>
          <w:p w14:paraId="4B2424F1" w14:textId="1998BE7A" w:rsidR="006D203C" w:rsidRPr="00600BD2" w:rsidRDefault="00B54507" w:rsidP="00600BD2">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2.2. Вриједност Уговора је фиксна и не мијења се за читав период трајања Уговора.</w:t>
            </w:r>
          </w:p>
          <w:p w14:paraId="25D5F173" w14:textId="77777777" w:rsidR="006D203C" w:rsidRPr="00FF3F5E" w:rsidRDefault="006D203C" w:rsidP="00CF1616">
            <w:pPr>
              <w:pStyle w:val="NoSpacing"/>
              <w:jc w:val="both"/>
              <w:rPr>
                <w:rFonts w:ascii="Tahoma" w:hAnsi="Tahoma" w:cs="Tahoma"/>
                <w:sz w:val="20"/>
                <w:szCs w:val="20"/>
                <w:lang w:val="ru-RU" w:eastAsia="ar-SA"/>
              </w:rPr>
            </w:pPr>
          </w:p>
          <w:p w14:paraId="4B4EDE64" w14:textId="10F7841E" w:rsidR="00B54507" w:rsidRDefault="00B54507" w:rsidP="00B54507">
            <w:pPr>
              <w:pStyle w:val="NoSpacing"/>
              <w:jc w:val="center"/>
              <w:rPr>
                <w:rFonts w:ascii="Tahoma" w:hAnsi="Tahoma" w:cs="Tahoma"/>
                <w:b/>
                <w:sz w:val="20"/>
                <w:szCs w:val="20"/>
                <w:lang w:val="ru-RU" w:eastAsia="ar-SA"/>
              </w:rPr>
            </w:pPr>
            <w:r w:rsidRPr="00B54507">
              <w:rPr>
                <w:rFonts w:ascii="Tahoma" w:hAnsi="Tahoma" w:cs="Tahoma"/>
                <w:b/>
                <w:sz w:val="20"/>
                <w:szCs w:val="20"/>
                <w:lang w:val="ru-RU" w:eastAsia="ar-SA"/>
              </w:rPr>
              <w:t>3. УСЛОВИ ПЛАЋАЊА</w:t>
            </w:r>
          </w:p>
          <w:p w14:paraId="0294313E" w14:textId="77777777" w:rsidR="00B54507" w:rsidRPr="00B54507" w:rsidRDefault="00B54507" w:rsidP="00B54507">
            <w:pPr>
              <w:pStyle w:val="NoSpacing"/>
              <w:jc w:val="center"/>
              <w:rPr>
                <w:rFonts w:ascii="Tahoma" w:hAnsi="Tahoma" w:cs="Tahoma"/>
                <w:b/>
                <w:sz w:val="20"/>
                <w:szCs w:val="20"/>
                <w:lang w:val="ru-RU" w:eastAsia="ar-SA"/>
              </w:rPr>
            </w:pPr>
          </w:p>
          <w:p w14:paraId="753A57C8"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3.1. Наручилац ће извршити плаћање за испоручену Опрему и извршене услуге из предмета Уговора на сљедећи начин:</w:t>
            </w:r>
          </w:p>
          <w:p w14:paraId="22E2A16C" w14:textId="504A97DB" w:rsidR="00B54507" w:rsidRPr="00FF3F5E" w:rsidRDefault="00B54507" w:rsidP="0096442B">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3.1.1. </w:t>
            </w:r>
            <w:r w:rsidR="0096442B" w:rsidRPr="00172950">
              <w:rPr>
                <w:rFonts w:ascii="Tahoma" w:hAnsi="Tahoma" w:cs="Tahoma"/>
                <w:sz w:val="20"/>
                <w:szCs w:val="20"/>
                <w:lang w:val="ru-RU" w:eastAsia="ar-SA"/>
              </w:rPr>
              <w:t xml:space="preserve"> Плаћање за испоручену Опрему</w:t>
            </w:r>
            <w:r w:rsidR="0096442B">
              <w:rPr>
                <w:rFonts w:ascii="Tahoma" w:hAnsi="Tahoma" w:cs="Tahoma"/>
                <w:sz w:val="20"/>
                <w:szCs w:val="20"/>
                <w:lang w:val="ru-RU" w:eastAsia="ar-SA"/>
              </w:rPr>
              <w:t xml:space="preserve"> и изврешну услугу</w:t>
            </w:r>
            <w:r w:rsidR="0096442B" w:rsidRPr="00172950">
              <w:rPr>
                <w:rFonts w:ascii="Tahoma" w:hAnsi="Tahoma" w:cs="Tahoma"/>
                <w:sz w:val="20"/>
                <w:szCs w:val="20"/>
                <w:lang w:val="ru-RU" w:eastAsia="ar-SA"/>
              </w:rPr>
              <w:t xml:space="preserve"> у износу од </w:t>
            </w:r>
            <w:r w:rsidR="0096442B">
              <w:rPr>
                <w:rFonts w:ascii="Tahoma" w:hAnsi="Tahoma" w:cs="Tahoma"/>
                <w:b/>
                <w:sz w:val="20"/>
                <w:szCs w:val="20"/>
                <w:lang w:val="sr-Cyrl-RS" w:eastAsia="ar-SA"/>
              </w:rPr>
              <w:t>________</w:t>
            </w:r>
            <w:r w:rsidR="0096442B">
              <w:rPr>
                <w:rFonts w:ascii="Tahoma" w:hAnsi="Tahoma" w:cs="Tahoma"/>
                <w:sz w:val="20"/>
                <w:szCs w:val="20"/>
                <w:lang w:val="sr-Cyrl-RS" w:eastAsia="ar-SA"/>
              </w:rPr>
              <w:t xml:space="preserve"> </w:t>
            </w:r>
            <w:r w:rsidR="0096442B" w:rsidRPr="00F23A9D">
              <w:rPr>
                <w:rFonts w:ascii="Tahoma" w:hAnsi="Tahoma" w:cs="Tahoma"/>
                <w:sz w:val="20"/>
                <w:szCs w:val="20"/>
                <w:lang w:val="sr-Cyrl-RS" w:eastAsia="ar-SA"/>
              </w:rPr>
              <w:t>(</w:t>
            </w:r>
            <w:r w:rsidR="0096442B" w:rsidRPr="0096442B">
              <w:rPr>
                <w:rFonts w:ascii="Tahoma" w:hAnsi="Tahoma" w:cs="Tahoma"/>
                <w:sz w:val="20"/>
                <w:lang w:val="ru-RU"/>
              </w:rPr>
              <w:t>словима</w:t>
            </w:r>
            <w:proofErr w:type="gramStart"/>
            <w:r w:rsidR="0096442B" w:rsidRPr="0096442B">
              <w:rPr>
                <w:rFonts w:ascii="Tahoma" w:hAnsi="Tahoma" w:cs="Tahoma"/>
                <w:sz w:val="20"/>
                <w:lang w:val="ru-RU"/>
              </w:rPr>
              <w:t>:</w:t>
            </w:r>
            <w:r w:rsidR="0096442B" w:rsidRPr="0096442B">
              <w:rPr>
                <w:sz w:val="20"/>
                <w:lang w:val="ru-RU"/>
              </w:rPr>
              <w:t xml:space="preserve"> </w:t>
            </w:r>
            <w:r w:rsidR="0096442B">
              <w:rPr>
                <w:rFonts w:ascii="Tahoma" w:hAnsi="Tahoma" w:cs="Tahoma"/>
                <w:sz w:val="20"/>
                <w:szCs w:val="20"/>
                <w:lang w:val="sr-Cyrl-RS" w:eastAsia="ar-SA"/>
              </w:rPr>
              <w:t>)</w:t>
            </w:r>
            <w:proofErr w:type="gramEnd"/>
            <w:r w:rsidR="0096442B">
              <w:rPr>
                <w:rFonts w:ascii="Tahoma" w:hAnsi="Tahoma" w:cs="Tahoma"/>
                <w:sz w:val="20"/>
                <w:szCs w:val="20"/>
                <w:lang w:val="sr-Cyrl-RS" w:eastAsia="ar-SA"/>
              </w:rPr>
              <w:t xml:space="preserve"> са урачунатим ПДВ-ом,</w:t>
            </w:r>
            <w:r w:rsidR="0096442B" w:rsidRPr="00172950">
              <w:rPr>
                <w:rFonts w:ascii="Tahoma" w:hAnsi="Tahoma" w:cs="Tahoma"/>
                <w:sz w:val="20"/>
                <w:szCs w:val="20"/>
                <w:lang w:val="ru-RU" w:eastAsia="ar-SA"/>
              </w:rPr>
              <w:t xml:space="preserve"> врши се у року од </w:t>
            </w:r>
            <w:r w:rsidR="0096442B">
              <w:rPr>
                <w:rFonts w:ascii="Tahoma" w:hAnsi="Tahoma" w:cs="Tahoma"/>
                <w:sz w:val="20"/>
                <w:szCs w:val="20"/>
                <w:lang w:val="sr-Cyrl-RS" w:eastAsia="ar-SA"/>
              </w:rPr>
              <w:t xml:space="preserve">_____ </w:t>
            </w:r>
            <w:r w:rsidR="0096442B">
              <w:rPr>
                <w:rFonts w:ascii="Tahoma" w:hAnsi="Tahoma" w:cs="Tahoma"/>
                <w:sz w:val="20"/>
                <w:szCs w:val="20"/>
                <w:lang w:val="ru-RU" w:eastAsia="ar-SA"/>
              </w:rPr>
              <w:t>радних дана од датума испоруке О</w:t>
            </w:r>
            <w:r w:rsidR="0096442B" w:rsidRPr="00172950">
              <w:rPr>
                <w:rFonts w:ascii="Tahoma" w:hAnsi="Tahoma" w:cs="Tahoma"/>
                <w:sz w:val="20"/>
                <w:szCs w:val="20"/>
                <w:lang w:val="ru-RU" w:eastAsia="ar-SA"/>
              </w:rPr>
              <w:t>преме</w:t>
            </w:r>
            <w:r w:rsidR="0096442B">
              <w:rPr>
                <w:rFonts w:ascii="Tahoma" w:hAnsi="Tahoma" w:cs="Tahoma"/>
                <w:sz w:val="20"/>
                <w:szCs w:val="20"/>
                <w:lang w:val="ru-RU" w:eastAsia="ar-SA"/>
              </w:rPr>
              <w:t xml:space="preserve"> и извршене услуге</w:t>
            </w:r>
            <w:r w:rsidR="0096442B" w:rsidRPr="00172950">
              <w:rPr>
                <w:rFonts w:ascii="Tahoma" w:hAnsi="Tahoma" w:cs="Tahoma"/>
                <w:sz w:val="20"/>
                <w:szCs w:val="20"/>
                <w:lang w:val="ru-RU" w:eastAsia="ar-SA"/>
              </w:rPr>
              <w:t xml:space="preserve">, </w:t>
            </w:r>
            <w:r w:rsidR="0096442B">
              <w:rPr>
                <w:rFonts w:ascii="Tahoma" w:hAnsi="Tahoma" w:cs="Tahoma"/>
                <w:sz w:val="20"/>
                <w:szCs w:val="20"/>
                <w:lang w:val="ru-RU" w:eastAsia="ar-SA"/>
              </w:rPr>
              <w:t>на основу испостављене фактуре</w:t>
            </w:r>
            <w:r w:rsidR="0096442B" w:rsidRPr="00172950">
              <w:rPr>
                <w:rFonts w:ascii="Tahoma" w:hAnsi="Tahoma" w:cs="Tahoma"/>
                <w:sz w:val="20"/>
                <w:szCs w:val="20"/>
                <w:lang w:val="ru-RU" w:eastAsia="ar-SA"/>
              </w:rPr>
              <w:t xml:space="preserve"> и </w:t>
            </w:r>
            <w:r w:rsidR="0096442B">
              <w:rPr>
                <w:rFonts w:ascii="Tahoma" w:hAnsi="Tahoma" w:cs="Tahoma"/>
                <w:sz w:val="20"/>
                <w:szCs w:val="20"/>
                <w:lang w:val="ru-RU" w:eastAsia="ar-SA"/>
              </w:rPr>
              <w:t>обострано</w:t>
            </w:r>
            <w:r w:rsidR="0096442B" w:rsidRPr="00172950">
              <w:rPr>
                <w:rFonts w:ascii="Tahoma" w:hAnsi="Tahoma" w:cs="Tahoma"/>
                <w:sz w:val="20"/>
                <w:szCs w:val="20"/>
                <w:lang w:val="ru-RU" w:eastAsia="ar-SA"/>
              </w:rPr>
              <w:t xml:space="preserve"> потписа</w:t>
            </w:r>
            <w:r w:rsidR="0096442B">
              <w:rPr>
                <w:rFonts w:ascii="Tahoma" w:hAnsi="Tahoma" w:cs="Tahoma"/>
                <w:sz w:val="20"/>
                <w:szCs w:val="20"/>
                <w:lang w:val="ru-RU" w:eastAsia="ar-SA"/>
              </w:rPr>
              <w:t>ног</w:t>
            </w:r>
            <w:r w:rsidR="0096442B" w:rsidRPr="00172950">
              <w:rPr>
                <w:rFonts w:ascii="Tahoma" w:hAnsi="Tahoma" w:cs="Tahoma"/>
                <w:sz w:val="20"/>
                <w:szCs w:val="20"/>
                <w:lang w:val="ru-RU" w:eastAsia="ar-SA"/>
              </w:rPr>
              <w:t xml:space="preserve"> Акта о примопредаји извршених услуга у складу с банкарским реквизитима из члана 13. овог Уговора.</w:t>
            </w:r>
          </w:p>
          <w:p w14:paraId="6B57670D" w14:textId="3895067D"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3.2. Акт о примопредаји</w:t>
            </w:r>
            <w:r w:rsidR="0096442B">
              <w:rPr>
                <w:rFonts w:ascii="Tahoma" w:hAnsi="Tahoma" w:cs="Tahoma"/>
                <w:sz w:val="20"/>
                <w:szCs w:val="20"/>
                <w:lang w:val="ru-RU" w:eastAsia="ar-SA"/>
              </w:rPr>
              <w:t xml:space="preserve"> извршених услуга</w:t>
            </w:r>
            <w:r w:rsidR="00E74A17">
              <w:rPr>
                <w:rFonts w:ascii="Tahoma" w:hAnsi="Tahoma" w:cs="Tahoma"/>
                <w:sz w:val="20"/>
                <w:szCs w:val="20"/>
                <w:lang w:val="ru-RU" w:eastAsia="ar-SA"/>
              </w:rPr>
              <w:t>,</w:t>
            </w:r>
            <w:r w:rsidR="0096442B">
              <w:rPr>
                <w:rFonts w:ascii="Tahoma" w:hAnsi="Tahoma" w:cs="Tahoma"/>
                <w:sz w:val="20"/>
                <w:szCs w:val="20"/>
                <w:lang w:val="ru-RU" w:eastAsia="ar-SA"/>
              </w:rPr>
              <w:t xml:space="preserve"> </w:t>
            </w:r>
            <w:r w:rsidR="00E74A17">
              <w:rPr>
                <w:rFonts w:ascii="Tahoma" w:hAnsi="Tahoma" w:cs="Tahoma"/>
                <w:sz w:val="20"/>
                <w:szCs w:val="20"/>
                <w:lang w:val="ru-RU" w:eastAsia="ar-SA"/>
              </w:rPr>
              <w:t>који је у Прилогу број 3 овом Уговору,</w:t>
            </w:r>
            <w:r w:rsidRPr="00FF3F5E">
              <w:rPr>
                <w:rFonts w:ascii="Tahoma" w:hAnsi="Tahoma" w:cs="Tahoma"/>
                <w:sz w:val="20"/>
                <w:szCs w:val="20"/>
                <w:lang w:val="ru-RU" w:eastAsia="ar-SA"/>
              </w:rPr>
              <w:t xml:space="preserve"> садржи сљедеће податке:</w:t>
            </w:r>
          </w:p>
          <w:p w14:paraId="13194E1E"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                а) кратак опис услуге,</w:t>
            </w:r>
          </w:p>
          <w:p w14:paraId="4CD69A0F"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                б) период извођења услуге,</w:t>
            </w:r>
          </w:p>
          <w:p w14:paraId="5FE0FE06" w14:textId="65D5C1D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         </w:t>
            </w:r>
            <w:r w:rsidR="0096442B">
              <w:rPr>
                <w:rFonts w:ascii="Tahoma" w:hAnsi="Tahoma" w:cs="Tahoma"/>
                <w:sz w:val="20"/>
                <w:szCs w:val="20"/>
                <w:lang w:val="ru-RU" w:eastAsia="ar-SA"/>
              </w:rPr>
              <w:t xml:space="preserve">       ц) број и датум Уговора</w:t>
            </w:r>
            <w:r w:rsidRPr="00FF3F5E">
              <w:rPr>
                <w:rFonts w:ascii="Tahoma" w:hAnsi="Tahoma" w:cs="Tahoma"/>
                <w:sz w:val="20"/>
                <w:szCs w:val="20"/>
                <w:lang w:val="ru-RU" w:eastAsia="ar-SA"/>
              </w:rPr>
              <w:t>,</w:t>
            </w:r>
          </w:p>
          <w:p w14:paraId="557E1E72"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                д) вриједност услуге,</w:t>
            </w:r>
          </w:p>
          <w:p w14:paraId="6262D554"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                е) мјесто извршења услуге.</w:t>
            </w:r>
          </w:p>
          <w:p w14:paraId="049ED029"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3.3. Датум исплате је датум отписа новчаних средстава са рачуна Наручиоца.</w:t>
            </w:r>
          </w:p>
          <w:p w14:paraId="6668EBF3" w14:textId="3623B8E0" w:rsidR="0087064D" w:rsidRPr="00FF3F5E" w:rsidRDefault="00B54507" w:rsidP="00CF1616">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3.4. Наручилац има право да наплати уговорну казну (пенале), надокнади губитке Наручиоца и друге износе који припадају Наручиоцу од износа који се плаћа Извршиоцу приликом вршења таквог</w:t>
            </w:r>
            <w:r w:rsidR="00B77FDB">
              <w:rPr>
                <w:rFonts w:ascii="Tahoma" w:hAnsi="Tahoma" w:cs="Tahoma"/>
                <w:sz w:val="20"/>
                <w:szCs w:val="20"/>
                <w:lang w:val="ru-RU" w:eastAsia="ar-SA"/>
              </w:rPr>
              <w:t xml:space="preserve"> плаћања </w:t>
            </w:r>
            <w:proofErr w:type="gramStart"/>
            <w:r w:rsidR="00B77FDB">
              <w:rPr>
                <w:rFonts w:ascii="Tahoma" w:hAnsi="Tahoma" w:cs="Tahoma"/>
                <w:sz w:val="20"/>
                <w:szCs w:val="20"/>
                <w:lang w:val="ru-RU" w:eastAsia="ar-SA"/>
              </w:rPr>
              <w:t>по предметном Уговору</w:t>
            </w:r>
            <w:proofErr w:type="gramEnd"/>
            <w:r w:rsidR="00B77FDB">
              <w:rPr>
                <w:rFonts w:ascii="Tahoma" w:hAnsi="Tahoma" w:cs="Tahoma"/>
                <w:sz w:val="20"/>
                <w:szCs w:val="20"/>
                <w:lang w:val="ru-RU" w:eastAsia="ar-SA"/>
              </w:rPr>
              <w:t>.</w:t>
            </w:r>
          </w:p>
          <w:p w14:paraId="0344B309" w14:textId="5DBE3A0E" w:rsidR="00B54507" w:rsidRDefault="00B54507" w:rsidP="00B54507">
            <w:pPr>
              <w:pStyle w:val="NoSpacing"/>
              <w:jc w:val="center"/>
              <w:rPr>
                <w:rFonts w:ascii="Tahoma" w:hAnsi="Tahoma" w:cs="Tahoma"/>
                <w:b/>
                <w:sz w:val="20"/>
                <w:szCs w:val="20"/>
                <w:lang w:val="ru-RU" w:eastAsia="ar-SA"/>
              </w:rPr>
            </w:pPr>
            <w:r w:rsidRPr="00B54507">
              <w:rPr>
                <w:rFonts w:ascii="Tahoma" w:hAnsi="Tahoma" w:cs="Tahoma"/>
                <w:b/>
                <w:sz w:val="20"/>
                <w:szCs w:val="20"/>
                <w:lang w:val="ru-RU" w:eastAsia="ar-SA"/>
              </w:rPr>
              <w:t xml:space="preserve">4. РОК ИСПОРУКЕ ОБАВЕЗА ВЕЗАНИХ ЗА ИСПОРУКУ ОПРЕМЕ И ПРУЖАЊЕ УСЛУГА </w:t>
            </w:r>
          </w:p>
          <w:p w14:paraId="65C61E8C" w14:textId="77777777" w:rsidR="00B54507" w:rsidRPr="00B54507" w:rsidRDefault="00B54507" w:rsidP="00B54507">
            <w:pPr>
              <w:pStyle w:val="NoSpacing"/>
              <w:jc w:val="center"/>
              <w:rPr>
                <w:rFonts w:ascii="Tahoma" w:hAnsi="Tahoma" w:cs="Tahoma"/>
                <w:b/>
                <w:sz w:val="20"/>
                <w:szCs w:val="20"/>
                <w:lang w:val="ru-RU" w:eastAsia="ar-SA"/>
              </w:rPr>
            </w:pPr>
          </w:p>
          <w:p w14:paraId="0E08F500" w14:textId="6F1079CF" w:rsidR="00B54507" w:rsidRPr="00FF3F5E" w:rsidRDefault="00F15EE2"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4.1. </w:t>
            </w:r>
            <w:r w:rsidR="00B54507" w:rsidRPr="00FF3F5E">
              <w:rPr>
                <w:rFonts w:ascii="Tahoma" w:hAnsi="Tahoma" w:cs="Tahoma"/>
                <w:sz w:val="20"/>
                <w:szCs w:val="20"/>
                <w:lang w:val="ru-RU" w:eastAsia="ar-SA"/>
              </w:rPr>
              <w:t xml:space="preserve">Извршилац ће испоручити Опрему и извршити услуге из предмета </w:t>
            </w:r>
            <w:r w:rsidR="00E74A17">
              <w:rPr>
                <w:rFonts w:ascii="Tahoma" w:hAnsi="Tahoma" w:cs="Tahoma"/>
                <w:sz w:val="20"/>
                <w:szCs w:val="20"/>
                <w:lang w:val="ru-RU" w:eastAsia="ar-SA"/>
              </w:rPr>
              <w:t xml:space="preserve">овог Уговора на </w:t>
            </w:r>
            <w:r w:rsidR="00E74A17" w:rsidRPr="00E74A17">
              <w:rPr>
                <w:rFonts w:ascii="Tahoma" w:hAnsi="Tahoma" w:cs="Tahoma"/>
                <w:sz w:val="20"/>
                <w:szCs w:val="20"/>
                <w:lang w:val="ru-RU" w:eastAsia="ar-SA"/>
              </w:rPr>
              <w:t xml:space="preserve">бензинској станици </w:t>
            </w:r>
            <w:r w:rsidR="00B77FDB">
              <w:rPr>
                <w:rFonts w:ascii="Tahoma" w:hAnsi="Tahoma" w:cs="Tahoma"/>
                <w:sz w:val="20"/>
                <w:szCs w:val="20"/>
                <w:lang w:val="ru-RU" w:eastAsia="ar-SA"/>
              </w:rPr>
              <w:t>Билећа</w:t>
            </w:r>
            <w:r w:rsidR="00E74A17" w:rsidRPr="00E74A17">
              <w:rPr>
                <w:rFonts w:ascii="Tahoma" w:hAnsi="Tahoma" w:cs="Tahoma"/>
                <w:sz w:val="20"/>
                <w:szCs w:val="20"/>
                <w:lang w:val="ru-RU" w:eastAsia="ar-SA"/>
              </w:rPr>
              <w:t xml:space="preserve"> „Нестро Петрол-а“ а.д. Бања Лука </w:t>
            </w:r>
            <w:r w:rsidR="00B54507" w:rsidRPr="00FF3F5E">
              <w:rPr>
                <w:rFonts w:ascii="Tahoma" w:hAnsi="Tahoma" w:cs="Tahoma"/>
                <w:sz w:val="20"/>
                <w:szCs w:val="20"/>
                <w:lang w:val="ru-RU" w:eastAsia="ar-SA"/>
              </w:rPr>
              <w:t>у року од __ (</w:t>
            </w:r>
            <w:r w:rsidR="00320DCE">
              <w:rPr>
                <w:rFonts w:ascii="Tahoma" w:hAnsi="Tahoma" w:cs="Tahoma"/>
                <w:sz w:val="20"/>
                <w:szCs w:val="20"/>
                <w:lang w:val="ru-RU" w:eastAsia="ar-SA"/>
              </w:rPr>
              <w:t>словима</w:t>
            </w:r>
            <w:proofErr w:type="gramStart"/>
            <w:r w:rsidR="00320DCE">
              <w:rPr>
                <w:rFonts w:ascii="Tahoma" w:hAnsi="Tahoma" w:cs="Tahoma"/>
                <w:sz w:val="20"/>
                <w:szCs w:val="20"/>
                <w:lang w:val="ru-RU" w:eastAsia="ar-SA"/>
              </w:rPr>
              <w:t>: )</w:t>
            </w:r>
            <w:proofErr w:type="gramEnd"/>
            <w:r w:rsidR="00320DCE">
              <w:rPr>
                <w:rFonts w:ascii="Tahoma" w:hAnsi="Tahoma" w:cs="Tahoma"/>
                <w:sz w:val="20"/>
                <w:szCs w:val="20"/>
                <w:lang w:val="ru-RU" w:eastAsia="ar-SA"/>
              </w:rPr>
              <w:t xml:space="preserve"> дана </w:t>
            </w:r>
            <w:r w:rsidR="00320DCE" w:rsidRPr="00320DCE">
              <w:rPr>
                <w:rFonts w:ascii="Tahoma" w:hAnsi="Tahoma" w:cs="Tahoma"/>
                <w:sz w:val="20"/>
                <w:szCs w:val="20"/>
                <w:lang w:val="ru-RU" w:eastAsia="ar-SA"/>
              </w:rPr>
              <w:t>од датума званичног обавјештавања од стране Наручиоца о потреби почетка извођења радова.</w:t>
            </w:r>
          </w:p>
          <w:p w14:paraId="08ABC75D" w14:textId="447E5272" w:rsidR="00B54507" w:rsidRPr="00E74A17" w:rsidRDefault="00B54507" w:rsidP="00E74A17">
            <w:pPr>
              <w:pStyle w:val="NoSpacing"/>
              <w:jc w:val="both"/>
              <w:rPr>
                <w:rFonts w:ascii="Tahoma" w:hAnsi="Tahoma" w:cs="Tahoma"/>
                <w:sz w:val="20"/>
                <w:szCs w:val="20"/>
                <w:lang w:val="sr-Cyrl-RS" w:eastAsia="ar-SA"/>
              </w:rPr>
            </w:pPr>
            <w:r w:rsidRPr="00FF3F5E">
              <w:rPr>
                <w:rFonts w:ascii="Tahoma" w:hAnsi="Tahoma" w:cs="Tahoma"/>
                <w:sz w:val="20"/>
                <w:szCs w:val="20"/>
                <w:lang w:val="ru-RU" w:eastAsia="ar-SA"/>
              </w:rPr>
              <w:lastRenderedPageBreak/>
              <w:t xml:space="preserve">4.2. </w:t>
            </w:r>
            <w:r w:rsidR="00E74A17" w:rsidRPr="00172950">
              <w:rPr>
                <w:rFonts w:ascii="Tahoma" w:hAnsi="Tahoma" w:cs="Tahoma"/>
                <w:sz w:val="20"/>
                <w:szCs w:val="20"/>
                <w:lang w:val="ru-RU" w:eastAsia="ar-SA"/>
              </w:rPr>
              <w:t xml:space="preserve"> Датум испоруке </w:t>
            </w:r>
            <w:r w:rsidR="00E74A17">
              <w:rPr>
                <w:rFonts w:ascii="Tahoma" w:hAnsi="Tahoma" w:cs="Tahoma"/>
                <w:sz w:val="20"/>
                <w:szCs w:val="20"/>
                <w:lang w:val="sr-Cyrl-RS" w:eastAsia="ar-SA"/>
              </w:rPr>
              <w:t>Опреме и извршења услуге</w:t>
            </w:r>
            <w:r w:rsidR="00E74A17" w:rsidRPr="00172950">
              <w:rPr>
                <w:rFonts w:ascii="Tahoma" w:hAnsi="Tahoma" w:cs="Tahoma"/>
                <w:sz w:val="20"/>
                <w:szCs w:val="20"/>
                <w:lang w:val="ru-RU" w:eastAsia="ar-SA"/>
              </w:rPr>
              <w:t xml:space="preserve"> је датум </w:t>
            </w:r>
            <w:r w:rsidR="00E74A17">
              <w:rPr>
                <w:rFonts w:ascii="Tahoma" w:hAnsi="Tahoma" w:cs="Tahoma"/>
                <w:sz w:val="20"/>
                <w:szCs w:val="20"/>
                <w:lang w:val="sr-Cyrl-RS" w:eastAsia="ar-SA"/>
              </w:rPr>
              <w:t xml:space="preserve">обостраног </w:t>
            </w:r>
            <w:r w:rsidR="00E74A17" w:rsidRPr="00172950">
              <w:rPr>
                <w:rFonts w:ascii="Tahoma" w:hAnsi="Tahoma" w:cs="Tahoma"/>
                <w:sz w:val="20"/>
                <w:szCs w:val="20"/>
                <w:lang w:val="ru-RU" w:eastAsia="ar-SA"/>
              </w:rPr>
              <w:t>потписивања Акт</w:t>
            </w:r>
            <w:r w:rsidR="00E74A17">
              <w:rPr>
                <w:rFonts w:ascii="Tahoma" w:hAnsi="Tahoma" w:cs="Tahoma"/>
                <w:sz w:val="20"/>
                <w:szCs w:val="20"/>
                <w:lang w:val="ru-RU" w:eastAsia="ar-SA"/>
              </w:rPr>
              <w:t>а</w:t>
            </w:r>
            <w:r w:rsidR="00E74A17" w:rsidRPr="00172950">
              <w:rPr>
                <w:rFonts w:ascii="Tahoma" w:hAnsi="Tahoma" w:cs="Tahoma"/>
                <w:sz w:val="20"/>
                <w:szCs w:val="20"/>
                <w:lang w:val="ru-RU" w:eastAsia="ar-SA"/>
              </w:rPr>
              <w:t xml:space="preserve"> о примопредаји извршених услуга</w:t>
            </w:r>
            <w:r w:rsidR="00E74A17">
              <w:rPr>
                <w:rFonts w:ascii="Tahoma" w:hAnsi="Tahoma" w:cs="Tahoma"/>
                <w:sz w:val="20"/>
                <w:szCs w:val="20"/>
                <w:lang w:val="sr-Cyrl-RS" w:eastAsia="ar-SA"/>
              </w:rPr>
              <w:t xml:space="preserve"> (Прилог бр. 3 овом Уговору).</w:t>
            </w:r>
          </w:p>
          <w:p w14:paraId="410BDD67" w14:textId="6E2D422C"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4.3. Извршилац са </w:t>
            </w:r>
            <w:r w:rsidR="00E74A17">
              <w:rPr>
                <w:rFonts w:ascii="Tahoma" w:hAnsi="Tahoma" w:cs="Tahoma"/>
                <w:sz w:val="20"/>
                <w:szCs w:val="20"/>
                <w:lang w:val="ru-RU" w:eastAsia="ar-SA"/>
              </w:rPr>
              <w:t>Опремом</w:t>
            </w:r>
            <w:r w:rsidRPr="00FF3F5E">
              <w:rPr>
                <w:rFonts w:ascii="Tahoma" w:hAnsi="Tahoma" w:cs="Tahoma"/>
                <w:sz w:val="20"/>
                <w:szCs w:val="20"/>
                <w:lang w:val="ru-RU" w:eastAsia="ar-SA"/>
              </w:rPr>
              <w:t xml:space="preserve"> која се испоручује шаље следеће документе:</w:t>
            </w:r>
          </w:p>
          <w:p w14:paraId="7F398F1B"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Фактуру – х2,</w:t>
            </w:r>
          </w:p>
          <w:p w14:paraId="0CB3BD4A" w14:textId="6B887FD6" w:rsidR="00B54507" w:rsidRPr="00FF3F5E" w:rsidRDefault="00E74A17" w:rsidP="00B54507">
            <w:pPr>
              <w:pStyle w:val="NoSpacing"/>
              <w:jc w:val="both"/>
              <w:rPr>
                <w:rFonts w:ascii="Tahoma" w:hAnsi="Tahoma" w:cs="Tahoma"/>
                <w:sz w:val="20"/>
                <w:szCs w:val="20"/>
                <w:lang w:val="ru-RU" w:eastAsia="ar-SA"/>
              </w:rPr>
            </w:pPr>
            <w:r>
              <w:rPr>
                <w:rFonts w:ascii="Tahoma" w:hAnsi="Tahoma" w:cs="Tahoma"/>
                <w:sz w:val="20"/>
                <w:szCs w:val="20"/>
                <w:lang w:val="ru-RU" w:eastAsia="ar-SA"/>
              </w:rPr>
              <w:t>- О</w:t>
            </w:r>
            <w:r w:rsidR="00F15EE2" w:rsidRPr="00FF3F5E">
              <w:rPr>
                <w:rFonts w:ascii="Tahoma" w:hAnsi="Tahoma" w:cs="Tahoma"/>
                <w:sz w:val="20"/>
                <w:szCs w:val="20"/>
                <w:lang w:val="ru-RU" w:eastAsia="ar-SA"/>
              </w:rPr>
              <w:t>тпремницу,</w:t>
            </w:r>
          </w:p>
          <w:p w14:paraId="422A6A34" w14:textId="154D4156"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Листу паковања, уз навођење садржаја сваког колета или партије која се и</w:t>
            </w:r>
            <w:r w:rsidR="00F15EE2" w:rsidRPr="00FF3F5E">
              <w:rPr>
                <w:rFonts w:ascii="Tahoma" w:hAnsi="Tahoma" w:cs="Tahoma"/>
                <w:sz w:val="20"/>
                <w:szCs w:val="20"/>
                <w:lang w:val="ru-RU" w:eastAsia="ar-SA"/>
              </w:rPr>
              <w:t>споручује, бруто и нето тежине,</w:t>
            </w:r>
          </w:p>
          <w:p w14:paraId="70392C0C" w14:textId="4FD03D3C" w:rsidR="00B54507"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Техничку документацију за опрему,</w:t>
            </w:r>
          </w:p>
          <w:p w14:paraId="02C9FB18" w14:textId="1FA932DF" w:rsidR="00E74A17" w:rsidRPr="00FF3F5E" w:rsidRDefault="00E74A17" w:rsidP="00B54507">
            <w:pPr>
              <w:pStyle w:val="NoSpacing"/>
              <w:jc w:val="both"/>
              <w:rPr>
                <w:rFonts w:ascii="Tahoma" w:hAnsi="Tahoma" w:cs="Tahoma"/>
                <w:sz w:val="20"/>
                <w:szCs w:val="20"/>
                <w:lang w:val="ru-RU" w:eastAsia="ar-SA"/>
              </w:rPr>
            </w:pPr>
            <w:r>
              <w:rPr>
                <w:rFonts w:ascii="Tahoma" w:hAnsi="Tahoma" w:cs="Tahoma"/>
                <w:sz w:val="20"/>
                <w:szCs w:val="20"/>
                <w:lang w:val="ru-RU" w:eastAsia="ar-SA"/>
              </w:rPr>
              <w:t>- Писану гаранцију за испоручену Опрему и извршене услуге,</w:t>
            </w:r>
          </w:p>
          <w:p w14:paraId="3F544F75" w14:textId="3120169B"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Друга документација</w:t>
            </w:r>
            <w:r w:rsidR="00097C4D" w:rsidRPr="00FF3F5E">
              <w:rPr>
                <w:rFonts w:ascii="Tahoma" w:hAnsi="Tahoma" w:cs="Tahoma"/>
                <w:sz w:val="20"/>
                <w:szCs w:val="20"/>
                <w:lang w:val="ru-RU" w:eastAsia="ar-SA"/>
              </w:rPr>
              <w:t>, неопходна за употребу Опреме.</w:t>
            </w:r>
          </w:p>
          <w:p w14:paraId="207902B0" w14:textId="671DBCF9" w:rsidR="00B54507"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4.4. Кашњење у испоруци документације једнако је кашњењу испоруке </w:t>
            </w:r>
            <w:r w:rsidR="00E74A17">
              <w:rPr>
                <w:rFonts w:ascii="Tahoma" w:hAnsi="Tahoma" w:cs="Tahoma"/>
                <w:sz w:val="20"/>
                <w:szCs w:val="20"/>
                <w:lang w:val="ru-RU" w:eastAsia="ar-SA"/>
              </w:rPr>
              <w:t>Опреме</w:t>
            </w:r>
            <w:r w:rsidRPr="00FF3F5E">
              <w:rPr>
                <w:rFonts w:ascii="Tahoma" w:hAnsi="Tahoma" w:cs="Tahoma"/>
                <w:sz w:val="20"/>
                <w:szCs w:val="20"/>
                <w:lang w:val="ru-RU" w:eastAsia="ar-SA"/>
              </w:rPr>
              <w:t>.</w:t>
            </w:r>
          </w:p>
          <w:p w14:paraId="7AE78368" w14:textId="7875A874" w:rsidR="00E74A17" w:rsidRPr="00FF3F5E" w:rsidRDefault="00E74A17" w:rsidP="00B54507">
            <w:pPr>
              <w:pStyle w:val="NoSpacing"/>
              <w:jc w:val="both"/>
              <w:rPr>
                <w:rFonts w:ascii="Tahoma" w:hAnsi="Tahoma" w:cs="Tahoma"/>
                <w:sz w:val="20"/>
                <w:szCs w:val="20"/>
                <w:lang w:val="ru-RU" w:eastAsia="ar-SA"/>
              </w:rPr>
            </w:pPr>
            <w:r>
              <w:rPr>
                <w:rFonts w:ascii="Tahoma" w:hAnsi="Tahoma" w:cs="Tahoma"/>
                <w:sz w:val="20"/>
                <w:szCs w:val="20"/>
                <w:lang w:val="ru-RU" w:eastAsia="ar-SA"/>
              </w:rPr>
              <w:t xml:space="preserve">4.5. </w:t>
            </w:r>
            <w:r w:rsidRPr="00E74A17">
              <w:rPr>
                <w:rFonts w:ascii="Tahoma" w:hAnsi="Tahoma" w:cs="Tahoma"/>
                <w:sz w:val="20"/>
                <w:szCs w:val="20"/>
                <w:lang w:val="ru-RU" w:eastAsia="ar-SA"/>
              </w:rPr>
              <w:t>Опрема се сматра предатом од стране Извршиоца и примљеном од стране Наручиоца по обостраном потписивању Акт о примопредаји извршених услуга (прилог бр.</w:t>
            </w:r>
            <w:r>
              <w:rPr>
                <w:rFonts w:ascii="Tahoma" w:hAnsi="Tahoma" w:cs="Tahoma"/>
                <w:sz w:val="20"/>
                <w:szCs w:val="20"/>
                <w:lang w:val="ru-RU" w:eastAsia="ar-SA"/>
              </w:rPr>
              <w:t xml:space="preserve"> </w:t>
            </w:r>
            <w:r w:rsidRPr="00E74A17">
              <w:rPr>
                <w:rFonts w:ascii="Tahoma" w:hAnsi="Tahoma" w:cs="Tahoma"/>
                <w:sz w:val="20"/>
                <w:szCs w:val="20"/>
                <w:lang w:val="ru-RU" w:eastAsia="ar-SA"/>
              </w:rPr>
              <w:t>3</w:t>
            </w:r>
            <w:r>
              <w:rPr>
                <w:rFonts w:ascii="Tahoma" w:hAnsi="Tahoma" w:cs="Tahoma"/>
                <w:sz w:val="20"/>
                <w:szCs w:val="20"/>
                <w:lang w:val="ru-RU" w:eastAsia="ar-SA"/>
              </w:rPr>
              <w:t xml:space="preserve"> овом Уговору</w:t>
            </w:r>
            <w:r w:rsidRPr="00E74A17">
              <w:rPr>
                <w:rFonts w:ascii="Tahoma" w:hAnsi="Tahoma" w:cs="Tahoma"/>
                <w:sz w:val="20"/>
                <w:szCs w:val="20"/>
                <w:lang w:val="ru-RU" w:eastAsia="ar-SA"/>
              </w:rPr>
              <w:t>).</w:t>
            </w:r>
          </w:p>
          <w:p w14:paraId="7CF973B5" w14:textId="75E95BB3" w:rsidR="00E74A17"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4.6. </w:t>
            </w:r>
            <w:r w:rsidR="00E74A17" w:rsidRPr="00E74A17">
              <w:rPr>
                <w:lang w:val="ru-RU"/>
              </w:rPr>
              <w:t xml:space="preserve"> </w:t>
            </w:r>
            <w:r w:rsidR="00E74A17" w:rsidRPr="00E74A17">
              <w:rPr>
                <w:rFonts w:ascii="Tahoma" w:hAnsi="Tahoma" w:cs="Tahoma"/>
                <w:sz w:val="20"/>
                <w:szCs w:val="20"/>
                <w:lang w:val="ru-RU" w:eastAsia="ar-SA"/>
              </w:rPr>
              <w:t xml:space="preserve">У случају да Наручилац има примједбе на </w:t>
            </w:r>
            <w:r w:rsidR="00EE6035">
              <w:rPr>
                <w:rFonts w:ascii="Tahoma" w:hAnsi="Tahoma" w:cs="Tahoma"/>
                <w:sz w:val="20"/>
                <w:szCs w:val="20"/>
                <w:lang w:val="ru-RU" w:eastAsia="ar-SA"/>
              </w:rPr>
              <w:t xml:space="preserve">испоручену Опрему и извршену </w:t>
            </w:r>
            <w:r w:rsidR="00E74A17" w:rsidRPr="00E74A17">
              <w:rPr>
                <w:rFonts w:ascii="Tahoma" w:hAnsi="Tahoma" w:cs="Tahoma"/>
                <w:sz w:val="20"/>
                <w:szCs w:val="20"/>
                <w:lang w:val="ru-RU" w:eastAsia="ar-SA"/>
              </w:rPr>
              <w:t xml:space="preserve">услугу, дужан је да их </w:t>
            </w:r>
            <w:proofErr w:type="gramStart"/>
            <w:r w:rsidR="00E74A17" w:rsidRPr="00E74A17">
              <w:rPr>
                <w:rFonts w:ascii="Tahoma" w:hAnsi="Tahoma" w:cs="Tahoma"/>
                <w:sz w:val="20"/>
                <w:szCs w:val="20"/>
                <w:lang w:val="ru-RU" w:eastAsia="ar-SA"/>
              </w:rPr>
              <w:t>у року</w:t>
            </w:r>
            <w:proofErr w:type="gramEnd"/>
            <w:r w:rsidR="00E74A17" w:rsidRPr="00E74A17">
              <w:rPr>
                <w:rFonts w:ascii="Tahoma" w:hAnsi="Tahoma" w:cs="Tahoma"/>
                <w:sz w:val="20"/>
                <w:szCs w:val="20"/>
                <w:lang w:val="ru-RU" w:eastAsia="ar-SA"/>
              </w:rPr>
              <w:t xml:space="preserve"> од 30 дана након испоруке Опреме</w:t>
            </w:r>
            <w:r w:rsidR="00EE6035">
              <w:rPr>
                <w:rFonts w:ascii="Tahoma" w:hAnsi="Tahoma" w:cs="Tahoma"/>
                <w:sz w:val="20"/>
                <w:szCs w:val="20"/>
                <w:lang w:val="ru-RU" w:eastAsia="ar-SA"/>
              </w:rPr>
              <w:t xml:space="preserve"> и извршене услуге</w:t>
            </w:r>
            <w:r w:rsidR="00E74A17" w:rsidRPr="00E74A17">
              <w:rPr>
                <w:rFonts w:ascii="Tahoma" w:hAnsi="Tahoma" w:cs="Tahoma"/>
                <w:sz w:val="20"/>
                <w:szCs w:val="20"/>
                <w:lang w:val="ru-RU" w:eastAsia="ar-SA"/>
              </w:rPr>
              <w:t xml:space="preserve"> достави Извршиоцу у писменом облику.</w:t>
            </w:r>
          </w:p>
          <w:p w14:paraId="477A43C5" w14:textId="04292DD9"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4.7. У случају да је испорука непотпуна, Наручилац има право да плати само ону количину </w:t>
            </w:r>
            <w:r w:rsidR="00EE6035">
              <w:rPr>
                <w:rFonts w:ascii="Tahoma" w:hAnsi="Tahoma" w:cs="Tahoma"/>
                <w:sz w:val="20"/>
                <w:szCs w:val="20"/>
                <w:lang w:val="ru-RU" w:eastAsia="ar-SA"/>
              </w:rPr>
              <w:t>Опреме</w:t>
            </w:r>
            <w:r w:rsidRPr="00FF3F5E">
              <w:rPr>
                <w:rFonts w:ascii="Tahoma" w:hAnsi="Tahoma" w:cs="Tahoma"/>
                <w:sz w:val="20"/>
                <w:szCs w:val="20"/>
                <w:lang w:val="ru-RU" w:eastAsia="ar-SA"/>
              </w:rPr>
              <w:t xml:space="preserve"> која је испоручена. </w:t>
            </w:r>
          </w:p>
          <w:p w14:paraId="2338C3A5" w14:textId="0197799E"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4.8. </w:t>
            </w:r>
            <w:r w:rsidR="00EE6035" w:rsidRPr="00EE6035">
              <w:rPr>
                <w:lang w:val="ru-RU"/>
              </w:rPr>
              <w:t xml:space="preserve"> </w:t>
            </w:r>
            <w:r w:rsidR="00EE6035" w:rsidRPr="00EE6035">
              <w:rPr>
                <w:rFonts w:ascii="Tahoma" w:hAnsi="Tahoma" w:cs="Tahoma"/>
                <w:sz w:val="20"/>
                <w:szCs w:val="20"/>
                <w:lang w:val="ru-RU" w:eastAsia="ar-SA"/>
              </w:rPr>
              <w:t xml:space="preserve">У случају испоруке Опреме неодговарајућег квалитета, Наручилац има право да по свом избору захтијева, без увећања цијене, замјену Опреме, или бесплатно отклањање недостатака Опреме, </w:t>
            </w:r>
            <w:proofErr w:type="gramStart"/>
            <w:r w:rsidR="00EE6035" w:rsidRPr="00EE6035">
              <w:rPr>
                <w:rFonts w:ascii="Tahoma" w:hAnsi="Tahoma" w:cs="Tahoma"/>
                <w:sz w:val="20"/>
                <w:szCs w:val="20"/>
                <w:lang w:val="ru-RU" w:eastAsia="ar-SA"/>
              </w:rPr>
              <w:t>у</w:t>
            </w:r>
            <w:r w:rsidR="00EE6035">
              <w:rPr>
                <w:rFonts w:ascii="Tahoma" w:hAnsi="Tahoma" w:cs="Tahoma"/>
                <w:sz w:val="20"/>
                <w:szCs w:val="20"/>
                <w:lang w:val="ru-RU" w:eastAsia="ar-SA"/>
              </w:rPr>
              <w:t xml:space="preserve"> року</w:t>
            </w:r>
            <w:proofErr w:type="gramEnd"/>
            <w:r w:rsidR="00EE6035">
              <w:rPr>
                <w:rFonts w:ascii="Tahoma" w:hAnsi="Tahoma" w:cs="Tahoma"/>
                <w:sz w:val="20"/>
                <w:szCs w:val="20"/>
                <w:lang w:val="ru-RU" w:eastAsia="ar-SA"/>
              </w:rPr>
              <w:t xml:space="preserve"> усаглашеним са Извршиоцем</w:t>
            </w:r>
            <w:r w:rsidR="00F15EE2" w:rsidRPr="00FF3F5E">
              <w:rPr>
                <w:rFonts w:ascii="Tahoma" w:hAnsi="Tahoma" w:cs="Tahoma"/>
                <w:sz w:val="20"/>
                <w:szCs w:val="20"/>
                <w:lang w:val="ru-RU" w:eastAsia="ar-SA"/>
              </w:rPr>
              <w:t>.</w:t>
            </w:r>
          </w:p>
          <w:p w14:paraId="15346E79" w14:textId="51F8976A"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4.9. Власништво прелази са Извршиоца на Наручиоца са датумом квалитативног и квантитативног пријема Опреме, на начи</w:t>
            </w:r>
            <w:r w:rsidR="00EE6035">
              <w:rPr>
                <w:rFonts w:ascii="Tahoma" w:hAnsi="Tahoma" w:cs="Tahoma"/>
                <w:sz w:val="20"/>
                <w:szCs w:val="20"/>
                <w:lang w:val="ru-RU" w:eastAsia="ar-SA"/>
              </w:rPr>
              <w:t>н наведен у тачки 4.5. Уговора.</w:t>
            </w:r>
          </w:p>
          <w:p w14:paraId="177ED8C6" w14:textId="786FD575" w:rsidR="00B54507" w:rsidRPr="00FF3F5E" w:rsidRDefault="00EE6035" w:rsidP="00B54507">
            <w:pPr>
              <w:pStyle w:val="NoSpacing"/>
              <w:jc w:val="both"/>
              <w:rPr>
                <w:rFonts w:ascii="Tahoma" w:hAnsi="Tahoma" w:cs="Tahoma"/>
                <w:sz w:val="20"/>
                <w:szCs w:val="20"/>
                <w:lang w:val="ru-RU" w:eastAsia="ar-SA"/>
              </w:rPr>
            </w:pPr>
            <w:r>
              <w:rPr>
                <w:rFonts w:ascii="Tahoma" w:hAnsi="Tahoma" w:cs="Tahoma"/>
                <w:sz w:val="20"/>
                <w:szCs w:val="20"/>
                <w:lang w:val="ru-RU" w:eastAsia="ar-SA"/>
              </w:rPr>
              <w:t>4.10</w:t>
            </w:r>
            <w:r w:rsidR="00B54507" w:rsidRPr="00FF3F5E">
              <w:rPr>
                <w:rFonts w:ascii="Tahoma" w:hAnsi="Tahoma" w:cs="Tahoma"/>
                <w:sz w:val="20"/>
                <w:szCs w:val="20"/>
                <w:lang w:val="ru-RU" w:eastAsia="ar-SA"/>
              </w:rPr>
              <w:t>. Уговорне стране су сагласне да се примопредаја сваке извршене услуге изврши на основу Акта о примопредаји извршених услуга, обострано потписаног од стране директора „НЕСТРО П</w:t>
            </w:r>
            <w:r w:rsidR="00BE0A79">
              <w:rPr>
                <w:rFonts w:ascii="Tahoma" w:hAnsi="Tahoma" w:cs="Tahoma"/>
                <w:sz w:val="20"/>
                <w:szCs w:val="20"/>
                <w:lang w:val="ru-RU" w:eastAsia="ar-SA"/>
              </w:rPr>
              <w:t>етрол</w:t>
            </w:r>
            <w:r w:rsidR="00B54507" w:rsidRPr="00FF3F5E">
              <w:rPr>
                <w:rFonts w:ascii="Tahoma" w:hAnsi="Tahoma" w:cs="Tahoma"/>
                <w:sz w:val="20"/>
                <w:szCs w:val="20"/>
                <w:lang w:val="ru-RU" w:eastAsia="ar-SA"/>
              </w:rPr>
              <w:t>‟ а. д. Бања Лука, (или лица које он овласти) и представника Извршиоца услуге.</w:t>
            </w:r>
          </w:p>
          <w:p w14:paraId="784EDBF9" w14:textId="0F8E9DA7" w:rsidR="00B54507" w:rsidRPr="00FF3F5E" w:rsidRDefault="00EE6035" w:rsidP="00B54507">
            <w:pPr>
              <w:pStyle w:val="NoSpacing"/>
              <w:jc w:val="both"/>
              <w:rPr>
                <w:rFonts w:ascii="Tahoma" w:hAnsi="Tahoma" w:cs="Tahoma"/>
                <w:sz w:val="20"/>
                <w:szCs w:val="20"/>
                <w:lang w:val="ru-RU" w:eastAsia="ar-SA"/>
              </w:rPr>
            </w:pPr>
            <w:r>
              <w:rPr>
                <w:rFonts w:ascii="Tahoma" w:hAnsi="Tahoma" w:cs="Tahoma"/>
                <w:sz w:val="20"/>
                <w:szCs w:val="20"/>
                <w:lang w:val="ru-RU" w:eastAsia="ar-SA"/>
              </w:rPr>
              <w:t>4.11.</w:t>
            </w:r>
            <w:r w:rsidR="00B54507" w:rsidRPr="00FF3F5E">
              <w:rPr>
                <w:rFonts w:ascii="Tahoma" w:hAnsi="Tahoma" w:cs="Tahoma"/>
                <w:sz w:val="20"/>
                <w:szCs w:val="20"/>
                <w:lang w:val="ru-RU" w:eastAsia="ar-SA"/>
              </w:rPr>
              <w:t xml:space="preserve"> Наручилац се обавезује да </w:t>
            </w:r>
            <w:proofErr w:type="gramStart"/>
            <w:r w:rsidR="00B54507" w:rsidRPr="00FF3F5E">
              <w:rPr>
                <w:rFonts w:ascii="Tahoma" w:hAnsi="Tahoma" w:cs="Tahoma"/>
                <w:sz w:val="20"/>
                <w:szCs w:val="20"/>
                <w:lang w:val="ru-RU" w:eastAsia="ar-SA"/>
              </w:rPr>
              <w:t>у року</w:t>
            </w:r>
            <w:proofErr w:type="gramEnd"/>
            <w:r w:rsidR="00B54507" w:rsidRPr="00FF3F5E">
              <w:rPr>
                <w:rFonts w:ascii="Tahoma" w:hAnsi="Tahoma" w:cs="Tahoma"/>
                <w:sz w:val="20"/>
                <w:szCs w:val="20"/>
                <w:lang w:val="ru-RU" w:eastAsia="ar-SA"/>
              </w:rPr>
              <w:t xml:space="preserve"> од 7 (седам) радних дана од дана пријема Акта о примопредаји извршених услуга достави Извршиоцу услуге потписан Акт или примједбе на извршену услугу.</w:t>
            </w:r>
          </w:p>
          <w:p w14:paraId="068E90D1" w14:textId="0622B0F0" w:rsidR="006D203C"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4.12. Датумом извршене услуге сматра се датум са обострано потписаног и овјереног Акта о примопредаји извршених услуга </w:t>
            </w:r>
            <w:proofErr w:type="gramStart"/>
            <w:r w:rsidRPr="00FF3F5E">
              <w:rPr>
                <w:rFonts w:ascii="Tahoma" w:hAnsi="Tahoma" w:cs="Tahoma"/>
                <w:sz w:val="20"/>
                <w:szCs w:val="20"/>
                <w:lang w:val="ru-RU" w:eastAsia="ar-SA"/>
              </w:rPr>
              <w:t>из тачке</w:t>
            </w:r>
            <w:proofErr w:type="gramEnd"/>
            <w:r w:rsidRPr="00FF3F5E">
              <w:rPr>
                <w:rFonts w:ascii="Tahoma" w:hAnsi="Tahoma" w:cs="Tahoma"/>
                <w:sz w:val="20"/>
                <w:szCs w:val="20"/>
                <w:lang w:val="ru-RU" w:eastAsia="ar-SA"/>
              </w:rPr>
              <w:t xml:space="preserve"> 4.11. овог Уговора.</w:t>
            </w:r>
          </w:p>
          <w:p w14:paraId="1CA2DD2E" w14:textId="2E8B878D" w:rsidR="009F7F26" w:rsidRDefault="009F7F26" w:rsidP="00B77FDB">
            <w:pPr>
              <w:pStyle w:val="NoSpacing"/>
              <w:rPr>
                <w:rFonts w:ascii="Tahoma" w:hAnsi="Tahoma" w:cs="Tahoma"/>
                <w:b/>
                <w:sz w:val="20"/>
                <w:szCs w:val="20"/>
                <w:lang w:val="ru-RU" w:eastAsia="ar-SA"/>
              </w:rPr>
            </w:pPr>
          </w:p>
          <w:p w14:paraId="07D1A8F3" w14:textId="2CFDB8AF" w:rsidR="00B54507" w:rsidRDefault="00B54507" w:rsidP="00B54507">
            <w:pPr>
              <w:pStyle w:val="NoSpacing"/>
              <w:jc w:val="center"/>
              <w:rPr>
                <w:rFonts w:ascii="Tahoma" w:hAnsi="Tahoma" w:cs="Tahoma"/>
                <w:b/>
                <w:sz w:val="20"/>
                <w:szCs w:val="20"/>
                <w:lang w:val="ru-RU" w:eastAsia="ar-SA"/>
              </w:rPr>
            </w:pPr>
            <w:r w:rsidRPr="00B54507">
              <w:rPr>
                <w:rFonts w:ascii="Tahoma" w:hAnsi="Tahoma" w:cs="Tahoma"/>
                <w:b/>
                <w:sz w:val="20"/>
                <w:szCs w:val="20"/>
                <w:lang w:val="ru-RU" w:eastAsia="ar-SA"/>
              </w:rPr>
              <w:t>5. АМБАЛАЖА И ОЗНАЧАВАЊЕ</w:t>
            </w:r>
          </w:p>
          <w:p w14:paraId="0E2FAB4E" w14:textId="370FFB38" w:rsidR="00B54507" w:rsidRPr="00B54507" w:rsidRDefault="00B54507" w:rsidP="00097C4D">
            <w:pPr>
              <w:pStyle w:val="NoSpacing"/>
              <w:rPr>
                <w:rFonts w:ascii="Tahoma" w:hAnsi="Tahoma" w:cs="Tahoma"/>
                <w:b/>
                <w:sz w:val="20"/>
                <w:szCs w:val="20"/>
                <w:lang w:val="ru-RU" w:eastAsia="ar-SA"/>
              </w:rPr>
            </w:pPr>
          </w:p>
          <w:p w14:paraId="2DC496F2" w14:textId="5750591B"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5.1. </w:t>
            </w:r>
            <w:r w:rsidR="00EE6035">
              <w:rPr>
                <w:rFonts w:ascii="Tahoma" w:hAnsi="Tahoma" w:cs="Tahoma"/>
                <w:sz w:val="20"/>
                <w:szCs w:val="20"/>
                <w:lang w:val="sr-Cyrl-RS" w:eastAsia="ar-SA"/>
              </w:rPr>
              <w:t>Опрема</w:t>
            </w:r>
            <w:r w:rsidRPr="00B54507">
              <w:rPr>
                <w:rFonts w:ascii="Tahoma" w:hAnsi="Tahoma" w:cs="Tahoma"/>
                <w:sz w:val="20"/>
                <w:szCs w:val="20"/>
                <w:lang w:val="sr-Latn-BA" w:eastAsia="ar-SA"/>
              </w:rPr>
              <w:t xml:space="preserve"> би се требала испоручивати у амбалажи (паковању) која је погодна за превоз и која одговара карактеру </w:t>
            </w:r>
            <w:r w:rsidR="00EE6035">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која се испоручује. Амбалажа треба да штити </w:t>
            </w:r>
            <w:r w:rsidR="00EE6035">
              <w:rPr>
                <w:rFonts w:ascii="Tahoma" w:hAnsi="Tahoma" w:cs="Tahoma"/>
                <w:sz w:val="20"/>
                <w:szCs w:val="20"/>
                <w:lang w:val="sr-Cyrl-RS" w:eastAsia="ar-SA"/>
              </w:rPr>
              <w:t>Опрему</w:t>
            </w:r>
            <w:r w:rsidRPr="00B54507">
              <w:rPr>
                <w:rFonts w:ascii="Tahoma" w:hAnsi="Tahoma" w:cs="Tahoma"/>
                <w:sz w:val="20"/>
                <w:szCs w:val="20"/>
                <w:lang w:val="sr-Latn-BA" w:eastAsia="ar-SA"/>
              </w:rPr>
              <w:t xml:space="preserve"> од оштећења и корозије приликом превоза, узимајући у обзир могући успутни претовар, као и дуже складиштење.</w:t>
            </w:r>
          </w:p>
          <w:p w14:paraId="1994F6BC" w14:textId="7861DFB3" w:rsidR="00B54507" w:rsidRPr="00B54507" w:rsidRDefault="00B54507" w:rsidP="00B77FDB">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5.2. Прије паковања, сви обрађени дијелови би требали бити подвргнути одговарајућој конзервацији, која осигурава да дијелови неће бити оштећени током транспорта и складиштења.</w:t>
            </w:r>
          </w:p>
          <w:p w14:paraId="4DC94343" w14:textId="3B338D31" w:rsidR="006D203C"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5</w:t>
            </w:r>
            <w:r w:rsidR="00B77FDB">
              <w:rPr>
                <w:rFonts w:ascii="Tahoma" w:hAnsi="Tahoma" w:cs="Tahoma"/>
                <w:sz w:val="20"/>
                <w:szCs w:val="20"/>
                <w:lang w:val="sr-Latn-BA" w:eastAsia="ar-SA"/>
              </w:rPr>
              <w:t>.3</w:t>
            </w:r>
            <w:r w:rsidRPr="00B54507">
              <w:rPr>
                <w:rFonts w:ascii="Tahoma" w:hAnsi="Tahoma" w:cs="Tahoma"/>
                <w:sz w:val="20"/>
                <w:szCs w:val="20"/>
                <w:lang w:val="sr-Latn-BA" w:eastAsia="ar-SA"/>
              </w:rPr>
              <w:t xml:space="preserve">. Извршилац сноси одговорност за губитке или оштећења </w:t>
            </w:r>
            <w:r w:rsidR="00EE6035">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узроковане неквалитетном или неправилном конзервацијом, означавањем и амбалажом, као и за стварне губитке, везане за испоручивање </w:t>
            </w:r>
            <w:r w:rsidR="00EE6035">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на погрешну адресу због неадекватног или неправилног означавања.</w:t>
            </w:r>
          </w:p>
          <w:p w14:paraId="206A5B8B" w14:textId="43BC5450" w:rsidR="006D203C" w:rsidRPr="00652AD3" w:rsidRDefault="006D203C" w:rsidP="00CF1616">
            <w:pPr>
              <w:pStyle w:val="NoSpacing"/>
              <w:jc w:val="both"/>
              <w:rPr>
                <w:rFonts w:ascii="Tahoma" w:hAnsi="Tahoma" w:cs="Tahoma"/>
                <w:sz w:val="20"/>
                <w:szCs w:val="20"/>
                <w:lang w:val="sr-Latn-BA" w:eastAsia="ar-SA"/>
              </w:rPr>
            </w:pPr>
          </w:p>
          <w:p w14:paraId="66C0ED56" w14:textId="65B6D95A" w:rsidR="00B54507" w:rsidRDefault="0005203E" w:rsidP="00B54507">
            <w:pPr>
              <w:pStyle w:val="NoSpacing"/>
              <w:jc w:val="center"/>
              <w:rPr>
                <w:rFonts w:ascii="Tahoma" w:hAnsi="Tahoma" w:cs="Tahoma"/>
                <w:b/>
                <w:sz w:val="20"/>
                <w:szCs w:val="20"/>
                <w:lang w:val="ru-RU" w:eastAsia="ar-SA"/>
              </w:rPr>
            </w:pPr>
            <w:r>
              <w:rPr>
                <w:rFonts w:ascii="Tahoma" w:hAnsi="Tahoma" w:cs="Tahoma"/>
                <w:b/>
                <w:sz w:val="20"/>
                <w:szCs w:val="20"/>
                <w:lang w:val="ru-RU" w:eastAsia="ar-SA"/>
              </w:rPr>
              <w:t xml:space="preserve">     </w:t>
            </w:r>
            <w:r w:rsidR="00B54507" w:rsidRPr="00B54507">
              <w:rPr>
                <w:rFonts w:ascii="Tahoma" w:hAnsi="Tahoma" w:cs="Tahoma"/>
                <w:b/>
                <w:sz w:val="20"/>
                <w:szCs w:val="20"/>
                <w:lang w:val="ru-RU" w:eastAsia="ar-SA"/>
              </w:rPr>
              <w:t xml:space="preserve">6. КВАЛИТЕТА И </w:t>
            </w:r>
            <w:proofErr w:type="gramStart"/>
            <w:r w:rsidR="00B54507" w:rsidRPr="00B54507">
              <w:rPr>
                <w:rFonts w:ascii="Tahoma" w:hAnsi="Tahoma" w:cs="Tahoma"/>
                <w:b/>
                <w:sz w:val="20"/>
                <w:szCs w:val="20"/>
                <w:lang w:val="ru-RU" w:eastAsia="ar-SA"/>
              </w:rPr>
              <w:t>КОМПЛЕТНОСТ  УСЛУГЕ</w:t>
            </w:r>
            <w:proofErr w:type="gramEnd"/>
          </w:p>
          <w:p w14:paraId="046F1AB5" w14:textId="77777777" w:rsidR="00097C4D" w:rsidRPr="00B54507" w:rsidRDefault="00097C4D" w:rsidP="00B54507">
            <w:pPr>
              <w:pStyle w:val="NoSpacing"/>
              <w:jc w:val="center"/>
              <w:rPr>
                <w:rFonts w:ascii="Tahoma" w:hAnsi="Tahoma" w:cs="Tahoma"/>
                <w:b/>
                <w:sz w:val="20"/>
                <w:szCs w:val="20"/>
                <w:lang w:val="ru-RU" w:eastAsia="ar-SA"/>
              </w:rPr>
            </w:pPr>
          </w:p>
          <w:p w14:paraId="181E9F64" w14:textId="1464B5D1"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6.1. Извршилац се обавезује да изврши сљедеће услуге:</w:t>
            </w:r>
          </w:p>
          <w:p w14:paraId="69D58469" w14:textId="21A56E89" w:rsidR="00B54507" w:rsidRPr="00FF3F5E" w:rsidRDefault="002317D3" w:rsidP="00B54507">
            <w:pPr>
              <w:pStyle w:val="NoSpacing"/>
              <w:jc w:val="both"/>
              <w:rPr>
                <w:rFonts w:ascii="Tahoma" w:hAnsi="Tahoma" w:cs="Tahoma"/>
                <w:sz w:val="20"/>
                <w:szCs w:val="20"/>
                <w:lang w:val="ru-RU" w:eastAsia="ar-SA"/>
              </w:rPr>
            </w:pPr>
            <w:r>
              <w:rPr>
                <w:rFonts w:ascii="Tahoma" w:hAnsi="Tahoma" w:cs="Tahoma"/>
                <w:sz w:val="20"/>
                <w:szCs w:val="20"/>
                <w:lang w:val="ru-RU" w:eastAsia="ar-SA"/>
              </w:rPr>
              <w:t xml:space="preserve">- </w:t>
            </w:r>
            <w:r w:rsidR="00B54507" w:rsidRPr="00FF3F5E">
              <w:rPr>
                <w:rFonts w:ascii="Tahoma" w:hAnsi="Tahoma" w:cs="Tahoma"/>
                <w:sz w:val="20"/>
                <w:szCs w:val="20"/>
                <w:lang w:val="ru-RU" w:eastAsia="ar-SA"/>
              </w:rPr>
              <w:t xml:space="preserve"> </w:t>
            </w:r>
            <w:r>
              <w:rPr>
                <w:rFonts w:ascii="Tahoma" w:hAnsi="Tahoma" w:cs="Tahoma"/>
                <w:sz w:val="20"/>
                <w:szCs w:val="20"/>
                <w:lang w:val="sr-Cyrl-BA" w:eastAsia="ar-SA"/>
              </w:rPr>
              <w:t xml:space="preserve"> испорука и у</w:t>
            </w:r>
            <w:r w:rsidR="00D249E3">
              <w:rPr>
                <w:rFonts w:ascii="Tahoma" w:hAnsi="Tahoma" w:cs="Tahoma"/>
                <w:sz w:val="20"/>
                <w:szCs w:val="20"/>
                <w:lang w:val="sr-Cyrl-BA" w:eastAsia="ar-SA"/>
              </w:rPr>
              <w:t>градња алуминијумске браварије</w:t>
            </w:r>
            <w:r w:rsidRPr="00B54507">
              <w:rPr>
                <w:rFonts w:ascii="Tahoma" w:hAnsi="Tahoma" w:cs="Tahoma"/>
                <w:sz w:val="20"/>
                <w:szCs w:val="20"/>
                <w:lang w:val="sr-Cyrl-BA" w:eastAsia="ar-SA"/>
              </w:rPr>
              <w:t xml:space="preserve"> </w:t>
            </w:r>
            <w:proofErr w:type="gramStart"/>
            <w:r w:rsidR="00B54507" w:rsidRPr="00FF3F5E">
              <w:rPr>
                <w:rFonts w:ascii="Tahoma" w:hAnsi="Tahoma" w:cs="Tahoma"/>
                <w:sz w:val="20"/>
                <w:szCs w:val="20"/>
                <w:lang w:val="ru-RU" w:eastAsia="ar-SA"/>
              </w:rPr>
              <w:t xml:space="preserve">на </w:t>
            </w:r>
            <w:r w:rsidR="002374E2" w:rsidRPr="002374E2">
              <w:rPr>
                <w:lang w:val="ru-RU"/>
              </w:rPr>
              <w:t xml:space="preserve"> </w:t>
            </w:r>
            <w:r w:rsidR="002374E2" w:rsidRPr="002374E2">
              <w:rPr>
                <w:rFonts w:ascii="Tahoma" w:hAnsi="Tahoma" w:cs="Tahoma"/>
                <w:sz w:val="20"/>
                <w:szCs w:val="20"/>
                <w:lang w:val="ru-RU" w:eastAsia="ar-SA"/>
              </w:rPr>
              <w:t>бензинској</w:t>
            </w:r>
            <w:proofErr w:type="gramEnd"/>
            <w:r w:rsidR="002374E2" w:rsidRPr="002374E2">
              <w:rPr>
                <w:rFonts w:ascii="Tahoma" w:hAnsi="Tahoma" w:cs="Tahoma"/>
                <w:sz w:val="20"/>
                <w:szCs w:val="20"/>
                <w:lang w:val="ru-RU" w:eastAsia="ar-SA"/>
              </w:rPr>
              <w:t xml:space="preserve"> станици </w:t>
            </w:r>
            <w:r w:rsidR="00B77FDB">
              <w:rPr>
                <w:rFonts w:ascii="Tahoma" w:hAnsi="Tahoma" w:cs="Tahoma"/>
                <w:sz w:val="20"/>
                <w:szCs w:val="20"/>
                <w:lang w:val="ru-RU" w:eastAsia="ar-SA"/>
              </w:rPr>
              <w:t>Билећа</w:t>
            </w:r>
            <w:r w:rsidR="002374E2" w:rsidRPr="002374E2">
              <w:rPr>
                <w:rFonts w:ascii="Tahoma" w:hAnsi="Tahoma" w:cs="Tahoma"/>
                <w:sz w:val="20"/>
                <w:szCs w:val="20"/>
                <w:lang w:val="ru-RU" w:eastAsia="ar-SA"/>
              </w:rPr>
              <w:t xml:space="preserve"> „</w:t>
            </w:r>
            <w:r w:rsidR="002374E2">
              <w:rPr>
                <w:rFonts w:ascii="Tahoma" w:hAnsi="Tahoma" w:cs="Tahoma"/>
                <w:sz w:val="20"/>
                <w:szCs w:val="20"/>
                <w:lang w:val="ru-RU" w:eastAsia="ar-SA"/>
              </w:rPr>
              <w:t>Нестро Петрол-а“ а.д. Бања Лука</w:t>
            </w:r>
            <w:r w:rsidR="00B54507" w:rsidRPr="00FF3F5E">
              <w:rPr>
                <w:rFonts w:ascii="Tahoma" w:hAnsi="Tahoma" w:cs="Tahoma"/>
                <w:sz w:val="20"/>
                <w:szCs w:val="20"/>
                <w:lang w:val="ru-RU" w:eastAsia="ar-SA"/>
              </w:rPr>
              <w:t>,</w:t>
            </w:r>
          </w:p>
          <w:p w14:paraId="6C61EC2E" w14:textId="77777777" w:rsidR="002374E2"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 гарантно одржавање </w:t>
            </w:r>
            <w:proofErr w:type="gramStart"/>
            <w:r w:rsidRPr="00FF3F5E">
              <w:rPr>
                <w:rFonts w:ascii="Tahoma" w:hAnsi="Tahoma" w:cs="Tahoma"/>
                <w:sz w:val="20"/>
                <w:szCs w:val="20"/>
                <w:lang w:val="ru-RU" w:eastAsia="ar-SA"/>
              </w:rPr>
              <w:t>у току</w:t>
            </w:r>
            <w:proofErr w:type="gramEnd"/>
            <w:r w:rsidRPr="00FF3F5E">
              <w:rPr>
                <w:rFonts w:ascii="Tahoma" w:hAnsi="Tahoma" w:cs="Tahoma"/>
                <w:sz w:val="20"/>
                <w:szCs w:val="20"/>
                <w:lang w:val="ru-RU" w:eastAsia="ar-SA"/>
              </w:rPr>
              <w:t xml:space="preserve"> __ мјесеца од д</w:t>
            </w:r>
            <w:r w:rsidR="002374E2">
              <w:rPr>
                <w:rFonts w:ascii="Tahoma" w:hAnsi="Tahoma" w:cs="Tahoma"/>
                <w:sz w:val="20"/>
                <w:szCs w:val="20"/>
                <w:lang w:val="ru-RU" w:eastAsia="ar-SA"/>
              </w:rPr>
              <w:t>атума испоруке Опреме, са потписивањем А</w:t>
            </w:r>
            <w:r w:rsidRPr="00FF3F5E">
              <w:rPr>
                <w:rFonts w:ascii="Tahoma" w:hAnsi="Tahoma" w:cs="Tahoma"/>
                <w:sz w:val="20"/>
                <w:szCs w:val="20"/>
                <w:lang w:val="ru-RU" w:eastAsia="ar-SA"/>
              </w:rPr>
              <w:t xml:space="preserve">кта о примопредаји извршених услуга </w:t>
            </w:r>
          </w:p>
          <w:p w14:paraId="7DB871A4" w14:textId="3D39D1DD" w:rsidR="002374E2" w:rsidRPr="00172950" w:rsidRDefault="002374E2" w:rsidP="002374E2">
            <w:pPr>
              <w:pStyle w:val="NoSpacing"/>
              <w:jc w:val="both"/>
              <w:rPr>
                <w:rFonts w:ascii="Tahoma" w:hAnsi="Tahoma" w:cs="Tahoma"/>
                <w:sz w:val="20"/>
                <w:szCs w:val="20"/>
                <w:lang w:val="ru-RU" w:eastAsia="ar-SA"/>
              </w:rPr>
            </w:pPr>
            <w:r>
              <w:rPr>
                <w:rFonts w:ascii="Tahoma" w:hAnsi="Tahoma" w:cs="Tahoma"/>
                <w:sz w:val="20"/>
                <w:szCs w:val="20"/>
                <w:lang w:val="ru-RU" w:eastAsia="ar-SA"/>
              </w:rPr>
              <w:t xml:space="preserve">У </w:t>
            </w:r>
            <w:r>
              <w:rPr>
                <w:rFonts w:ascii="Tahoma" w:hAnsi="Tahoma" w:cs="Tahoma"/>
                <w:sz w:val="20"/>
                <w:szCs w:val="20"/>
                <w:lang w:val="sr-Cyrl-RS" w:eastAsia="ar-SA"/>
              </w:rPr>
              <w:t>случају да</w:t>
            </w:r>
            <w:r w:rsidRPr="00172950">
              <w:rPr>
                <w:rFonts w:ascii="Tahoma" w:hAnsi="Tahoma" w:cs="Tahoma"/>
                <w:sz w:val="20"/>
                <w:szCs w:val="20"/>
                <w:lang w:val="ru-RU" w:eastAsia="ar-SA"/>
              </w:rPr>
              <w:t xml:space="preserve"> Наручилац</w:t>
            </w:r>
            <w:r>
              <w:rPr>
                <w:rFonts w:ascii="Tahoma" w:hAnsi="Tahoma" w:cs="Tahoma"/>
                <w:sz w:val="20"/>
                <w:szCs w:val="20"/>
                <w:lang w:val="sr-Cyrl-RS" w:eastAsia="ar-SA"/>
              </w:rPr>
              <w:t xml:space="preserve"> уочи недостатке пружених услуга</w:t>
            </w:r>
            <w:r w:rsidRPr="00172950">
              <w:rPr>
                <w:rFonts w:ascii="Tahoma" w:hAnsi="Tahoma" w:cs="Tahoma"/>
                <w:sz w:val="20"/>
                <w:szCs w:val="20"/>
                <w:lang w:val="ru-RU" w:eastAsia="ar-SA"/>
              </w:rPr>
              <w:t xml:space="preserve"> обавијести</w:t>
            </w:r>
            <w:r>
              <w:rPr>
                <w:rFonts w:ascii="Tahoma" w:hAnsi="Tahoma" w:cs="Tahoma"/>
                <w:sz w:val="20"/>
                <w:szCs w:val="20"/>
                <w:lang w:val="sr-Cyrl-RS" w:eastAsia="ar-SA"/>
              </w:rPr>
              <w:t>т ће</w:t>
            </w:r>
            <w:r w:rsidRPr="00172950">
              <w:rPr>
                <w:rFonts w:ascii="Tahoma" w:hAnsi="Tahoma" w:cs="Tahoma"/>
                <w:sz w:val="20"/>
                <w:szCs w:val="20"/>
                <w:lang w:val="ru-RU" w:eastAsia="ar-SA"/>
              </w:rPr>
              <w:t xml:space="preserve"> Извршиоца услуге </w:t>
            </w:r>
            <w:proofErr w:type="gramStart"/>
            <w:r w:rsidRPr="00172950">
              <w:rPr>
                <w:rFonts w:ascii="Tahoma" w:hAnsi="Tahoma" w:cs="Tahoma"/>
                <w:sz w:val="20"/>
                <w:szCs w:val="20"/>
                <w:lang w:val="ru-RU" w:eastAsia="ar-SA"/>
              </w:rPr>
              <w:t>у писаном облику</w:t>
            </w:r>
            <w:proofErr w:type="gramEnd"/>
            <w:r w:rsidRPr="00172950">
              <w:rPr>
                <w:rFonts w:ascii="Tahoma" w:hAnsi="Tahoma" w:cs="Tahoma"/>
                <w:sz w:val="20"/>
                <w:szCs w:val="20"/>
                <w:lang w:val="ru-RU" w:eastAsia="ar-SA"/>
              </w:rPr>
              <w:t xml:space="preserve"> без одлагања а најкасније два (2) радна дана од датума појаве, наводећи узрок и опис дефекта/ квара.</w:t>
            </w:r>
          </w:p>
          <w:p w14:paraId="27EC89A1" w14:textId="3ECC3EFF" w:rsidR="002374E2" w:rsidRPr="00172950" w:rsidRDefault="002374E2" w:rsidP="002374E2">
            <w:pPr>
              <w:pStyle w:val="NoSpacing"/>
              <w:jc w:val="both"/>
              <w:rPr>
                <w:rFonts w:ascii="Tahoma" w:hAnsi="Tahoma" w:cs="Tahoma"/>
                <w:sz w:val="20"/>
                <w:szCs w:val="20"/>
                <w:lang w:val="ru-RU" w:eastAsia="ar-SA"/>
              </w:rPr>
            </w:pPr>
            <w:r w:rsidRPr="00172950">
              <w:rPr>
                <w:rFonts w:ascii="Tahoma" w:hAnsi="Tahoma" w:cs="Tahoma"/>
                <w:sz w:val="20"/>
                <w:szCs w:val="20"/>
                <w:lang w:val="ru-RU" w:eastAsia="ar-SA"/>
              </w:rPr>
              <w:t>Извршилац ће да пошаље стручњака крајњем кориснику/Наручиоцу најкасније 4</w:t>
            </w:r>
            <w:r>
              <w:rPr>
                <w:rFonts w:ascii="Tahoma" w:hAnsi="Tahoma" w:cs="Tahoma"/>
                <w:sz w:val="20"/>
                <w:szCs w:val="20"/>
                <w:lang w:val="ru-RU" w:eastAsia="ar-SA"/>
              </w:rPr>
              <w:t xml:space="preserve"> радна</w:t>
            </w:r>
            <w:r w:rsidRPr="00172950">
              <w:rPr>
                <w:rFonts w:ascii="Tahoma" w:hAnsi="Tahoma" w:cs="Tahoma"/>
                <w:sz w:val="20"/>
                <w:szCs w:val="20"/>
                <w:lang w:val="ru-RU" w:eastAsia="ar-SA"/>
              </w:rPr>
              <w:t xml:space="preserve"> дана по пријему писаног обавјештења од Наручиоца.</w:t>
            </w:r>
          </w:p>
          <w:p w14:paraId="0F2D9EAB"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6.2. Извршилац се обавезује да ће прије почетка пружања услуге доставити Наручиоцу по један примјерак сљедећих докумената:</w:t>
            </w:r>
          </w:p>
          <w:p w14:paraId="264E4C6C" w14:textId="143A17EA"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 списак радника који </w:t>
            </w:r>
            <w:r w:rsidR="00097C4D" w:rsidRPr="00FF3F5E">
              <w:rPr>
                <w:rFonts w:ascii="Tahoma" w:hAnsi="Tahoma" w:cs="Tahoma"/>
                <w:sz w:val="20"/>
                <w:szCs w:val="20"/>
                <w:lang w:val="ru-RU" w:eastAsia="ar-SA"/>
              </w:rPr>
              <w:t>ће извршавати предметне услуге,</w:t>
            </w:r>
          </w:p>
          <w:p w14:paraId="24D6A154"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извјештај о извршеном љекарском прегледу радника који ће извршавати предметне услуге,</w:t>
            </w:r>
          </w:p>
          <w:p w14:paraId="58F7E20A"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доказ да су радници који ће радити код Наручиоца пријављени код послодавца;</w:t>
            </w:r>
          </w:p>
          <w:p w14:paraId="38A78142"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изјаву да је извршена инструктажа и провјера из области безбједности и заштите здравља на раду, те противпожарне заштите, знања радника који ће вршити услуге,</w:t>
            </w:r>
          </w:p>
          <w:p w14:paraId="3871A7C3" w14:textId="7EF5178E"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lastRenderedPageBreak/>
              <w:t>- дозвола за употебу опреме и алата, који ће се користити за вријеме пружања услуга у кругу</w:t>
            </w:r>
            <w:r w:rsidR="00097C4D" w:rsidRPr="00FF3F5E">
              <w:rPr>
                <w:rFonts w:ascii="Tahoma" w:hAnsi="Tahoma" w:cs="Tahoma"/>
                <w:sz w:val="20"/>
                <w:szCs w:val="20"/>
                <w:lang w:val="ru-RU" w:eastAsia="ar-SA"/>
              </w:rPr>
              <w:t xml:space="preserve"> Наручиоца (у случају потребе),</w:t>
            </w:r>
          </w:p>
          <w:p w14:paraId="7B3DAA45"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Извршилац ће осигурати раднике који ће вршити услуге од повреда на раду, професионалних обољења и обољења везаних за пружање услуга.</w:t>
            </w:r>
          </w:p>
          <w:p w14:paraId="07ECCEE3" w14:textId="5399337A"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6.3.  Радницима Извршиоца забрањено је да се, без претходне сагласности Наручиоца, крећу у кругу Наручиоца ван мј</w:t>
            </w:r>
            <w:r w:rsidR="00097C4D" w:rsidRPr="00FF3F5E">
              <w:rPr>
                <w:rFonts w:ascii="Tahoma" w:hAnsi="Tahoma" w:cs="Tahoma"/>
                <w:sz w:val="20"/>
                <w:szCs w:val="20"/>
                <w:lang w:val="ru-RU" w:eastAsia="ar-SA"/>
              </w:rPr>
              <w:t>еста на коме се пружају услуге.</w:t>
            </w:r>
          </w:p>
          <w:p w14:paraId="22C99B5B" w14:textId="77777777"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6.4.  Приликом пружања услуга, поштоваће захтјеве из важећих законских прописа РС/БиХ, укључујући оне везане за заштиту околине, противпожарну заштиту и безбједност приликом вршења услуга, а такође ће сносити одговорност за причињену штету, и осигурати да његови радници користе личну заштитну опрему.</w:t>
            </w:r>
          </w:p>
          <w:p w14:paraId="2AEAF687" w14:textId="5E530798"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 xml:space="preserve">6.5.  Након што услуге буду извршене, </w:t>
            </w:r>
            <w:proofErr w:type="gramStart"/>
            <w:r w:rsidRPr="00FF3F5E">
              <w:rPr>
                <w:rFonts w:ascii="Tahoma" w:hAnsi="Tahoma" w:cs="Tahoma"/>
                <w:sz w:val="20"/>
                <w:szCs w:val="20"/>
                <w:lang w:val="ru-RU" w:eastAsia="ar-SA"/>
              </w:rPr>
              <w:t>у року</w:t>
            </w:r>
            <w:proofErr w:type="gramEnd"/>
            <w:r w:rsidRPr="00FF3F5E">
              <w:rPr>
                <w:rFonts w:ascii="Tahoma" w:hAnsi="Tahoma" w:cs="Tahoma"/>
                <w:sz w:val="20"/>
                <w:szCs w:val="20"/>
                <w:lang w:val="ru-RU" w:eastAsia="ar-SA"/>
              </w:rPr>
              <w:t xml:space="preserve"> од 5 (пет) календарских дана који слиједе након датума потписивања одговарајућег Акта о примопредаји извршених услуга, организоваће чишћење радног простора од отпада који нестане приликом пружања услуга, одвести са мјеста вршења услуга сву своју опрему, вишак материјала и сл., и оставиће иза себе мјесто вршења услуга у стању које одговара еколошким з</w:t>
            </w:r>
            <w:r w:rsidR="00097C4D" w:rsidRPr="00FF3F5E">
              <w:rPr>
                <w:rFonts w:ascii="Tahoma" w:hAnsi="Tahoma" w:cs="Tahoma"/>
                <w:sz w:val="20"/>
                <w:szCs w:val="20"/>
                <w:lang w:val="ru-RU" w:eastAsia="ar-SA"/>
              </w:rPr>
              <w:t>ахтјевима и санитарним нормама.</w:t>
            </w:r>
          </w:p>
          <w:p w14:paraId="1013BE81" w14:textId="55226E8B" w:rsidR="00B54507"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6.6.  Одмах (</w:t>
            </w:r>
            <w:proofErr w:type="gramStart"/>
            <w:r w:rsidRPr="00FF3F5E">
              <w:rPr>
                <w:rFonts w:ascii="Tahoma" w:hAnsi="Tahoma" w:cs="Tahoma"/>
                <w:sz w:val="20"/>
                <w:szCs w:val="20"/>
                <w:lang w:val="ru-RU" w:eastAsia="ar-SA"/>
              </w:rPr>
              <w:t>у року</w:t>
            </w:r>
            <w:proofErr w:type="gramEnd"/>
            <w:r w:rsidRPr="00FF3F5E">
              <w:rPr>
                <w:rFonts w:ascii="Tahoma" w:hAnsi="Tahoma" w:cs="Tahoma"/>
                <w:sz w:val="20"/>
                <w:szCs w:val="20"/>
                <w:lang w:val="ru-RU" w:eastAsia="ar-SA"/>
              </w:rPr>
              <w:t xml:space="preserve"> од 3 сата) обавијестиће Наручиоца о догађајима и околностима, које могу негативно утицати на извршење услуга, њихов квалитет, рокове завршетка, или појаснити разлог непостизања карактеристика и показатеља, навед</w:t>
            </w:r>
            <w:r w:rsidR="00097C4D" w:rsidRPr="00FF3F5E">
              <w:rPr>
                <w:rFonts w:ascii="Tahoma" w:hAnsi="Tahoma" w:cs="Tahoma"/>
                <w:sz w:val="20"/>
                <w:szCs w:val="20"/>
                <w:lang w:val="ru-RU" w:eastAsia="ar-SA"/>
              </w:rPr>
              <w:t>ених у техничкој документацији.</w:t>
            </w:r>
          </w:p>
          <w:p w14:paraId="4E0F20A5" w14:textId="2E8D106E" w:rsidR="006D203C" w:rsidRPr="00FF3F5E" w:rsidRDefault="00B54507" w:rsidP="00B54507">
            <w:pPr>
              <w:pStyle w:val="NoSpacing"/>
              <w:jc w:val="both"/>
              <w:rPr>
                <w:rFonts w:ascii="Tahoma" w:hAnsi="Tahoma" w:cs="Tahoma"/>
                <w:sz w:val="20"/>
                <w:szCs w:val="20"/>
                <w:lang w:val="ru-RU" w:eastAsia="ar-SA"/>
              </w:rPr>
            </w:pPr>
            <w:r w:rsidRPr="00FF3F5E">
              <w:rPr>
                <w:rFonts w:ascii="Tahoma" w:hAnsi="Tahoma" w:cs="Tahoma"/>
                <w:sz w:val="20"/>
                <w:szCs w:val="20"/>
                <w:lang w:val="ru-RU" w:eastAsia="ar-SA"/>
              </w:rPr>
              <w:t>6.7. Сносити пуну одговорност за хаваријске ситуације које су настале његовом кривицом, и надокнадити Наручиоцу трошкове отклањања истих, укључујући пропуштену добит, или отклонити посљедице истих сопственим снагама и о сопственом трошку.</w:t>
            </w:r>
          </w:p>
          <w:p w14:paraId="209AB49A" w14:textId="79AAF525" w:rsidR="00B54507" w:rsidRPr="00652AD3" w:rsidRDefault="00B54507" w:rsidP="00B54507">
            <w:pPr>
              <w:pStyle w:val="NoSpacing"/>
              <w:jc w:val="both"/>
              <w:rPr>
                <w:rFonts w:ascii="Tahoma" w:hAnsi="Tahoma" w:cs="Tahoma"/>
                <w:sz w:val="20"/>
                <w:szCs w:val="20"/>
                <w:lang w:val="sr-Latn-BA"/>
              </w:rPr>
            </w:pPr>
          </w:p>
          <w:p w14:paraId="75FB6C64" w14:textId="24F7AADB" w:rsidR="00B54507" w:rsidRDefault="00B54507" w:rsidP="00B54507">
            <w:pPr>
              <w:pStyle w:val="NoSpacing"/>
              <w:jc w:val="center"/>
              <w:rPr>
                <w:rFonts w:ascii="Tahoma" w:hAnsi="Tahoma" w:cs="Tahoma"/>
                <w:b/>
                <w:sz w:val="20"/>
                <w:szCs w:val="20"/>
                <w:lang w:val="ru-RU" w:eastAsia="ar-SA"/>
              </w:rPr>
            </w:pPr>
            <w:r w:rsidRPr="00B54507">
              <w:rPr>
                <w:rFonts w:ascii="Tahoma" w:hAnsi="Tahoma" w:cs="Tahoma"/>
                <w:b/>
                <w:sz w:val="20"/>
                <w:szCs w:val="20"/>
                <w:lang w:val="ru-RU" w:eastAsia="ar-SA"/>
              </w:rPr>
              <w:t>7. ГАРАНЦИЈЕ НА РОБУ</w:t>
            </w:r>
          </w:p>
          <w:p w14:paraId="4C625DAA" w14:textId="77777777" w:rsidR="00097C4D" w:rsidRPr="00B54507" w:rsidRDefault="00097C4D" w:rsidP="00B54507">
            <w:pPr>
              <w:pStyle w:val="NoSpacing"/>
              <w:jc w:val="center"/>
              <w:rPr>
                <w:rFonts w:ascii="Tahoma" w:hAnsi="Tahoma" w:cs="Tahoma"/>
                <w:b/>
                <w:sz w:val="20"/>
                <w:szCs w:val="20"/>
                <w:lang w:val="sr-Latn-RS" w:eastAsia="ar-SA"/>
              </w:rPr>
            </w:pPr>
          </w:p>
          <w:p w14:paraId="0E37165A" w14:textId="23D21336"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7.1. Квалитет </w:t>
            </w:r>
            <w:r w:rsidR="002374E2">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која се производи или испоручује потврђује се цертификатима о усаглашености.</w:t>
            </w:r>
          </w:p>
          <w:p w14:paraId="726139EF"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Извршилац гарантује:</w:t>
            </w:r>
          </w:p>
          <w:p w14:paraId="533B3A54" w14:textId="0E2165A6"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а) да је </w:t>
            </w:r>
            <w:r w:rsidR="002374E2">
              <w:rPr>
                <w:rFonts w:ascii="Tahoma" w:hAnsi="Tahoma" w:cs="Tahoma"/>
                <w:sz w:val="20"/>
                <w:szCs w:val="20"/>
                <w:lang w:val="sr-Cyrl-RS" w:eastAsia="ar-SA"/>
              </w:rPr>
              <w:t>Опрема</w:t>
            </w:r>
            <w:r w:rsidRPr="00B54507">
              <w:rPr>
                <w:rFonts w:ascii="Tahoma" w:hAnsi="Tahoma" w:cs="Tahoma"/>
                <w:sz w:val="20"/>
                <w:szCs w:val="20"/>
                <w:lang w:val="sr-Latn-BA" w:eastAsia="ar-SA"/>
              </w:rPr>
              <w:t xml:space="preserve"> нова и о</w:t>
            </w:r>
            <w:r w:rsidR="00097C4D">
              <w:rPr>
                <w:rFonts w:ascii="Tahoma" w:hAnsi="Tahoma" w:cs="Tahoma"/>
                <w:sz w:val="20"/>
                <w:szCs w:val="20"/>
                <w:lang w:val="sr-Latn-BA" w:eastAsia="ar-SA"/>
              </w:rPr>
              <w:t>дговарају техничким захтјевима;</w:t>
            </w:r>
          </w:p>
          <w:p w14:paraId="15A93372" w14:textId="1F4D2E7B"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б) да ће приликом израде </w:t>
            </w:r>
            <w:r w:rsidR="002374E2">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бити коришћени висококвалитетни материјали и обезбјеђена првокласна </w:t>
            </w:r>
            <w:r w:rsidR="00097C4D">
              <w:rPr>
                <w:rFonts w:ascii="Tahoma" w:hAnsi="Tahoma" w:cs="Tahoma"/>
                <w:sz w:val="20"/>
                <w:szCs w:val="20"/>
                <w:lang w:val="sr-Latn-BA" w:eastAsia="ar-SA"/>
              </w:rPr>
              <w:t>обрада и техничка изведба Робе;</w:t>
            </w:r>
          </w:p>
          <w:p w14:paraId="17275C41" w14:textId="243A0B02" w:rsidR="00B54507" w:rsidRDefault="00B54507" w:rsidP="00B54507">
            <w:pPr>
              <w:pStyle w:val="NoSpacing"/>
              <w:jc w:val="both"/>
              <w:rPr>
                <w:rFonts w:ascii="Tahoma" w:hAnsi="Tahoma" w:cs="Tahoma"/>
                <w:sz w:val="20"/>
                <w:szCs w:val="20"/>
                <w:lang w:val="sr-Cyrl-RS" w:eastAsia="ar-SA"/>
              </w:rPr>
            </w:pPr>
            <w:r w:rsidRPr="00B54507">
              <w:rPr>
                <w:rFonts w:ascii="Tahoma" w:hAnsi="Tahoma" w:cs="Tahoma"/>
                <w:sz w:val="20"/>
                <w:szCs w:val="20"/>
                <w:lang w:val="sr-Latn-BA" w:eastAsia="ar-SA"/>
              </w:rPr>
              <w:t xml:space="preserve">в) да потпуност израђене </w:t>
            </w:r>
            <w:r w:rsidR="002374E2">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у цијелости</w:t>
            </w:r>
            <w:r w:rsidR="002374E2">
              <w:rPr>
                <w:rFonts w:ascii="Tahoma" w:hAnsi="Tahoma" w:cs="Tahoma"/>
                <w:sz w:val="20"/>
                <w:szCs w:val="20"/>
                <w:lang w:val="sr-Latn-BA" w:eastAsia="ar-SA"/>
              </w:rPr>
              <w:t xml:space="preserve"> одговара условима овог Уговора</w:t>
            </w:r>
            <w:r w:rsidR="002374E2">
              <w:rPr>
                <w:rFonts w:ascii="Tahoma" w:hAnsi="Tahoma" w:cs="Tahoma"/>
                <w:sz w:val="20"/>
                <w:szCs w:val="20"/>
                <w:lang w:val="sr-Cyrl-RS" w:eastAsia="ar-SA"/>
              </w:rPr>
              <w:t>;</w:t>
            </w:r>
          </w:p>
          <w:p w14:paraId="61C5136E" w14:textId="5A7CB675" w:rsidR="002374E2" w:rsidRPr="002374E2" w:rsidRDefault="002374E2" w:rsidP="00B54507">
            <w:pPr>
              <w:pStyle w:val="NoSpacing"/>
              <w:jc w:val="both"/>
              <w:rPr>
                <w:rFonts w:ascii="Tahoma" w:hAnsi="Tahoma" w:cs="Tahoma"/>
                <w:sz w:val="20"/>
                <w:szCs w:val="20"/>
                <w:lang w:val="sr-Cyrl-RS" w:eastAsia="ar-SA"/>
              </w:rPr>
            </w:pPr>
            <w:r>
              <w:rPr>
                <w:rFonts w:ascii="Tahoma" w:hAnsi="Tahoma" w:cs="Tahoma"/>
                <w:sz w:val="20"/>
                <w:szCs w:val="20"/>
                <w:lang w:val="sr-Cyrl-RS" w:eastAsia="ar-SA"/>
              </w:rPr>
              <w:t>г) да ће пустити уграђену опрему у рад.</w:t>
            </w:r>
          </w:p>
          <w:p w14:paraId="2C2BDADA" w14:textId="6328BF22"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7.2. Гаранција за </w:t>
            </w:r>
            <w:r w:rsidR="002374E2">
              <w:rPr>
                <w:rFonts w:ascii="Tahoma" w:hAnsi="Tahoma" w:cs="Tahoma"/>
                <w:sz w:val="20"/>
                <w:szCs w:val="20"/>
                <w:lang w:val="sr-Cyrl-RS" w:eastAsia="ar-SA"/>
              </w:rPr>
              <w:t>Опрему</w:t>
            </w:r>
            <w:r w:rsidRPr="00B54507">
              <w:rPr>
                <w:rFonts w:ascii="Tahoma" w:hAnsi="Tahoma" w:cs="Tahoma"/>
                <w:sz w:val="20"/>
                <w:szCs w:val="20"/>
                <w:lang w:val="sr-Latn-BA" w:eastAsia="ar-SA"/>
              </w:rPr>
              <w:t xml:space="preserve"> износи __ мјесеца од датума пуштања у рад (након што уговорне Стране потпишу одговарајући Акт о </w:t>
            </w:r>
            <w:r w:rsidR="00097C4D">
              <w:rPr>
                <w:rFonts w:ascii="Tahoma" w:hAnsi="Tahoma" w:cs="Tahoma"/>
                <w:sz w:val="20"/>
                <w:szCs w:val="20"/>
                <w:lang w:val="sr-Latn-BA" w:eastAsia="ar-SA"/>
              </w:rPr>
              <w:t>примопредаји извршених услуга).</w:t>
            </w:r>
          </w:p>
          <w:p w14:paraId="29779C83" w14:textId="4F445C92"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7.3. Ако се приликом пријема </w:t>
            </w:r>
            <w:r w:rsidR="002374E2">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или током гарантног рока утврди да је </w:t>
            </w:r>
            <w:r w:rsidR="002374E2">
              <w:rPr>
                <w:rFonts w:ascii="Tahoma" w:hAnsi="Tahoma" w:cs="Tahoma"/>
                <w:sz w:val="20"/>
                <w:szCs w:val="20"/>
                <w:lang w:val="sr-Cyrl-RS" w:eastAsia="ar-SA"/>
              </w:rPr>
              <w:t>Опрема</w:t>
            </w:r>
            <w:r w:rsidRPr="00B54507">
              <w:rPr>
                <w:rFonts w:ascii="Tahoma" w:hAnsi="Tahoma" w:cs="Tahoma"/>
                <w:sz w:val="20"/>
                <w:szCs w:val="20"/>
                <w:lang w:val="sr-Latn-BA" w:eastAsia="ar-SA"/>
              </w:rPr>
              <w:t xml:space="preserve"> неисправна или не одговара условима овог Уговора, Извршилац је дужан да о свом трошку  одстрани откривене дефекте или замијени дијелове </w:t>
            </w:r>
            <w:r w:rsidR="002374E2">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са откривеним дефектом у року који Стране усагласе, али који није дужи од 30 календарских дана од датума пријема рекламације Наручиоца.</w:t>
            </w:r>
          </w:p>
          <w:p w14:paraId="064D7AA6" w14:textId="58ECC97F"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Све трошкове у вези са замјеном или ремонтом</w:t>
            </w:r>
            <w:r w:rsidR="00097C4D">
              <w:rPr>
                <w:rFonts w:ascii="Tahoma" w:hAnsi="Tahoma" w:cs="Tahoma"/>
                <w:sz w:val="20"/>
                <w:szCs w:val="20"/>
                <w:lang w:val="sr-Latn-BA" w:eastAsia="ar-SA"/>
              </w:rPr>
              <w:t xml:space="preserve"> дијелова </w:t>
            </w:r>
            <w:r w:rsidR="002374E2">
              <w:rPr>
                <w:rFonts w:ascii="Tahoma" w:hAnsi="Tahoma" w:cs="Tahoma"/>
                <w:sz w:val="20"/>
                <w:szCs w:val="20"/>
                <w:lang w:val="sr-Cyrl-RS" w:eastAsia="ar-SA"/>
              </w:rPr>
              <w:t>Опреме</w:t>
            </w:r>
            <w:r w:rsidR="00097C4D">
              <w:rPr>
                <w:rFonts w:ascii="Tahoma" w:hAnsi="Tahoma" w:cs="Tahoma"/>
                <w:sz w:val="20"/>
                <w:szCs w:val="20"/>
                <w:lang w:val="sr-Latn-BA" w:eastAsia="ar-SA"/>
              </w:rPr>
              <w:t xml:space="preserve"> сноси Извршилац.</w:t>
            </w:r>
          </w:p>
          <w:p w14:paraId="6566EF12" w14:textId="7EE15B13"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7.4. Основа за замјену дијелова </w:t>
            </w:r>
            <w:r w:rsidR="002374E2">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са дефектом је Записник о уоченим дефектима дијелова </w:t>
            </w:r>
            <w:r w:rsidR="002374E2">
              <w:rPr>
                <w:rFonts w:ascii="Tahoma" w:hAnsi="Tahoma" w:cs="Tahoma"/>
                <w:sz w:val="20"/>
                <w:szCs w:val="20"/>
                <w:lang w:val="sr-Cyrl-RS" w:eastAsia="ar-SA"/>
              </w:rPr>
              <w:t>Опрем</w:t>
            </w:r>
            <w:r w:rsidRPr="00B54507">
              <w:rPr>
                <w:rFonts w:ascii="Tahoma" w:hAnsi="Tahoma" w:cs="Tahoma"/>
                <w:sz w:val="20"/>
                <w:szCs w:val="20"/>
                <w:lang w:val="sr-Latn-BA" w:eastAsia="ar-SA"/>
              </w:rPr>
              <w:t xml:space="preserve">е, потписан од стране овлашћених представника Страна, Записник о независном испитивању, или Записник о уоченим дефектима дијелова </w:t>
            </w:r>
            <w:r w:rsidR="002374E2">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од стране Наручиоца. </w:t>
            </w:r>
          </w:p>
          <w:p w14:paraId="1182D1A7" w14:textId="31B959AB"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7.5. У случају спора између Страна везано за квалитет </w:t>
            </w:r>
            <w:r w:rsidR="002374E2">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на захтјев било које од Страна може бити одређено независно испитивање и анализа дијелова </w:t>
            </w:r>
            <w:r w:rsidR="002374E2">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с тим да услуге спровођења независног испитивања и анализе сноси Страна која је исто захтијевала. У случају да независна експертиза потврди да је </w:t>
            </w:r>
            <w:r w:rsidR="003F143D">
              <w:rPr>
                <w:rFonts w:ascii="Tahoma" w:hAnsi="Tahoma" w:cs="Tahoma"/>
                <w:sz w:val="20"/>
                <w:szCs w:val="20"/>
                <w:lang w:val="sr-Cyrl-RS" w:eastAsia="ar-SA"/>
              </w:rPr>
              <w:t>Опрема</w:t>
            </w:r>
            <w:r w:rsidRPr="00B54507">
              <w:rPr>
                <w:rFonts w:ascii="Tahoma" w:hAnsi="Tahoma" w:cs="Tahoma"/>
                <w:sz w:val="20"/>
                <w:szCs w:val="20"/>
                <w:lang w:val="sr-Latn-BA" w:eastAsia="ar-SA"/>
              </w:rPr>
              <w:t xml:space="preserve"> или дијелови</w:t>
            </w:r>
            <w:r w:rsidR="003F143D">
              <w:rPr>
                <w:rFonts w:ascii="Tahoma" w:hAnsi="Tahoma" w:cs="Tahoma"/>
                <w:sz w:val="20"/>
                <w:szCs w:val="20"/>
                <w:lang w:val="sr-Latn-BA" w:eastAsia="ar-SA"/>
              </w:rPr>
              <w:t xml:space="preserve"> </w:t>
            </w:r>
            <w:r w:rsidR="003F143D">
              <w:rPr>
                <w:rFonts w:ascii="Tahoma" w:hAnsi="Tahoma" w:cs="Tahoma"/>
                <w:sz w:val="20"/>
                <w:szCs w:val="20"/>
                <w:lang w:val="sr-Cyrl-RS" w:eastAsia="ar-SA"/>
              </w:rPr>
              <w:t>Опреме</w:t>
            </w:r>
            <w:r w:rsidRPr="00B54507">
              <w:rPr>
                <w:rFonts w:ascii="Tahoma" w:hAnsi="Tahoma" w:cs="Tahoma"/>
                <w:sz w:val="20"/>
                <w:szCs w:val="20"/>
                <w:lang w:val="sr-Latn-BA" w:eastAsia="ar-SA"/>
              </w:rPr>
              <w:t xml:space="preserve"> неквалитетни или неисправни, тада трошкове извођења такве експертизе</w:t>
            </w:r>
            <w:r w:rsidR="00097C4D">
              <w:rPr>
                <w:rFonts w:ascii="Tahoma" w:hAnsi="Tahoma" w:cs="Tahoma"/>
                <w:sz w:val="20"/>
                <w:szCs w:val="20"/>
                <w:lang w:val="sr-Latn-BA" w:eastAsia="ar-SA"/>
              </w:rPr>
              <w:t xml:space="preserve"> сноси Извршилац. </w:t>
            </w:r>
          </w:p>
          <w:p w14:paraId="202303BF" w14:textId="62B1B0BC" w:rsidR="006D203C"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7.6. Сва Опрема, која се испоручује у складу са Уговором, подлијеже обавезној улазној контроли, уз учешће представника Извршиоца и Наручиоца.</w:t>
            </w:r>
            <w:r w:rsidR="006D203C" w:rsidRPr="00652AD3">
              <w:rPr>
                <w:rFonts w:ascii="Tahoma" w:hAnsi="Tahoma" w:cs="Tahoma"/>
                <w:sz w:val="20"/>
                <w:szCs w:val="20"/>
                <w:lang w:val="sr-Latn-BA" w:eastAsia="ar-SA"/>
              </w:rPr>
              <w:t xml:space="preserve">   </w:t>
            </w:r>
          </w:p>
          <w:p w14:paraId="72585366" w14:textId="4A09EBE1" w:rsidR="00097C4D" w:rsidRPr="00652AD3" w:rsidRDefault="00097C4D" w:rsidP="00CF1616">
            <w:pPr>
              <w:pStyle w:val="NoSpacing"/>
              <w:jc w:val="both"/>
              <w:rPr>
                <w:rFonts w:ascii="Tahoma" w:hAnsi="Tahoma" w:cs="Tahoma"/>
                <w:sz w:val="20"/>
                <w:szCs w:val="20"/>
                <w:lang w:val="sr-Latn-BA" w:eastAsia="ar-SA"/>
              </w:rPr>
            </w:pPr>
          </w:p>
          <w:p w14:paraId="0C870BEF" w14:textId="6D295622" w:rsidR="00B54507" w:rsidRDefault="00B54507" w:rsidP="00B54507">
            <w:pPr>
              <w:pStyle w:val="NoSpacing"/>
              <w:jc w:val="center"/>
              <w:rPr>
                <w:rFonts w:ascii="Tahoma" w:hAnsi="Tahoma" w:cs="Tahoma"/>
                <w:b/>
                <w:sz w:val="20"/>
                <w:szCs w:val="20"/>
                <w:lang w:val="ru-RU" w:eastAsia="ar-SA"/>
              </w:rPr>
            </w:pPr>
            <w:r w:rsidRPr="00B54507">
              <w:rPr>
                <w:rFonts w:ascii="Tahoma" w:hAnsi="Tahoma" w:cs="Tahoma"/>
                <w:b/>
                <w:sz w:val="20"/>
                <w:szCs w:val="20"/>
                <w:lang w:val="ru-RU" w:eastAsia="ar-SA"/>
              </w:rPr>
              <w:t xml:space="preserve">8. ОДГОВОРНОСТ СТРАНА </w:t>
            </w:r>
          </w:p>
          <w:p w14:paraId="65DA5248" w14:textId="77777777" w:rsidR="00B54507" w:rsidRPr="00B54507" w:rsidRDefault="00B54507" w:rsidP="00B54507">
            <w:pPr>
              <w:pStyle w:val="NoSpacing"/>
              <w:jc w:val="center"/>
              <w:rPr>
                <w:rFonts w:ascii="Tahoma" w:hAnsi="Tahoma" w:cs="Tahoma"/>
                <w:b/>
                <w:sz w:val="20"/>
                <w:szCs w:val="20"/>
                <w:lang w:val="ru-RU" w:eastAsia="ar-SA"/>
              </w:rPr>
            </w:pPr>
          </w:p>
          <w:p w14:paraId="30B96C66" w14:textId="0ED0DCCD"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8.1. За неизвршавање и/или непотпуно, односно дјелимично извршавање обавеза по овом Уговору, оштећена Страна има право тражити, од Стране која је прекршила обавезе, уговорну казну у висини од 0,1% од вриједност</w:t>
            </w:r>
            <w:r w:rsidR="00097C4D">
              <w:rPr>
                <w:rFonts w:ascii="Tahoma" w:hAnsi="Tahoma" w:cs="Tahoma"/>
                <w:sz w:val="20"/>
                <w:szCs w:val="20"/>
                <w:lang w:val="sr-Latn-BA" w:eastAsia="ar-SA"/>
              </w:rPr>
              <w:t>и Уговора за сваки дан кашњења.</w:t>
            </w:r>
          </w:p>
          <w:p w14:paraId="5C2144B9" w14:textId="6580E898"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8.2. Датум почетка  урачунавања износа уговорне казне Стране су се договориле да буде датум неизвршавања и/или непотпуног, односно дјелимичног извршавања својих обавеза у роковима одређеним овим Уговором, једном од страна, независно од њиховог признања  дужником. Принудно наплаћивање било којих уговорених казни, затезних камата, пенала,  предвиђених овим Уговором, не ослобађа Стране од извршења обавеза к</w:t>
            </w:r>
            <w:r w:rsidR="00097C4D">
              <w:rPr>
                <w:rFonts w:ascii="Tahoma" w:hAnsi="Tahoma" w:cs="Tahoma"/>
                <w:sz w:val="20"/>
                <w:szCs w:val="20"/>
                <w:lang w:val="sr-Latn-BA" w:eastAsia="ar-SA"/>
              </w:rPr>
              <w:t>оје произилазе из овог Уговора.</w:t>
            </w:r>
          </w:p>
          <w:p w14:paraId="04FCCBD1" w14:textId="77777777" w:rsidR="003F143D" w:rsidRPr="00B54507" w:rsidRDefault="003F143D" w:rsidP="003F143D">
            <w:pPr>
              <w:pStyle w:val="NoSpacing"/>
              <w:jc w:val="both"/>
              <w:rPr>
                <w:rFonts w:ascii="Tahoma" w:hAnsi="Tahoma" w:cs="Tahoma"/>
                <w:sz w:val="20"/>
                <w:szCs w:val="20"/>
                <w:lang w:val="sr-Latn-BA" w:eastAsia="ar-SA"/>
              </w:rPr>
            </w:pPr>
            <w:r>
              <w:rPr>
                <w:rFonts w:ascii="Tahoma" w:hAnsi="Tahoma" w:cs="Tahoma"/>
                <w:sz w:val="20"/>
                <w:szCs w:val="20"/>
                <w:lang w:val="sr-Latn-BA" w:eastAsia="ar-SA"/>
              </w:rPr>
              <w:lastRenderedPageBreak/>
              <w:t>8.3</w:t>
            </w:r>
            <w:r w:rsidRPr="00B54507">
              <w:rPr>
                <w:rFonts w:ascii="Tahoma" w:hAnsi="Tahoma" w:cs="Tahoma"/>
                <w:sz w:val="20"/>
                <w:szCs w:val="20"/>
                <w:lang w:val="sr-Latn-BA" w:eastAsia="ar-SA"/>
              </w:rPr>
              <w:t xml:space="preserve">. У случају непотпуног, односно дјелимичног извршавања од стране Извршиоца обавезе испоруке </w:t>
            </w:r>
            <w:r>
              <w:rPr>
                <w:rFonts w:ascii="Tahoma" w:hAnsi="Tahoma" w:cs="Tahoma"/>
                <w:sz w:val="20"/>
                <w:szCs w:val="20"/>
                <w:lang w:val="sr-Cyrl-RS" w:eastAsia="ar-SA"/>
              </w:rPr>
              <w:t xml:space="preserve">Опреме </w:t>
            </w:r>
            <w:r w:rsidRPr="00B54507">
              <w:rPr>
                <w:rFonts w:ascii="Tahoma" w:hAnsi="Tahoma" w:cs="Tahoma"/>
                <w:sz w:val="20"/>
                <w:szCs w:val="20"/>
                <w:lang w:val="sr-Latn-BA" w:eastAsia="ar-SA"/>
              </w:rPr>
              <w:t xml:space="preserve">и пружања услуга, Наручилац ће имати право да наплати од Извршиоца губитке, укључујући, али не ограничавајући се: губицима насталим због заустављања производње, плаћања радницима «на чекању», испостављања пенала (уговорних казни) од стране компанија-пословних партнера Наручиоца, због тога што исти није испунио своје обавезе по уговорима са датим компанијама. </w:t>
            </w:r>
          </w:p>
          <w:p w14:paraId="7123C1B4" w14:textId="3B80020E" w:rsidR="003F143D" w:rsidRPr="00652AD3" w:rsidRDefault="003F143D" w:rsidP="003F143D">
            <w:pPr>
              <w:pStyle w:val="NoSpacing"/>
              <w:jc w:val="both"/>
              <w:rPr>
                <w:rFonts w:ascii="Tahoma" w:hAnsi="Tahoma" w:cs="Tahoma"/>
                <w:sz w:val="20"/>
                <w:szCs w:val="20"/>
                <w:lang w:val="sr-Latn-BA" w:eastAsia="ar-SA"/>
              </w:rPr>
            </w:pPr>
            <w:r>
              <w:rPr>
                <w:rFonts w:ascii="Tahoma" w:hAnsi="Tahoma" w:cs="Tahoma"/>
                <w:sz w:val="20"/>
                <w:szCs w:val="20"/>
                <w:lang w:val="sr-Latn-BA" w:eastAsia="ar-SA"/>
              </w:rPr>
              <w:t>8.4</w:t>
            </w:r>
            <w:r w:rsidRPr="00B54507">
              <w:rPr>
                <w:rFonts w:ascii="Tahoma" w:hAnsi="Tahoma" w:cs="Tahoma"/>
                <w:sz w:val="20"/>
                <w:szCs w:val="20"/>
                <w:lang w:val="sr-Latn-BA" w:eastAsia="ar-SA"/>
              </w:rPr>
              <w:t>. У случају да</w:t>
            </w:r>
            <w:r w:rsidRPr="001C53C6">
              <w:rPr>
                <w:rFonts w:ascii="Tahoma" w:hAnsi="Tahoma" w:cs="Tahoma"/>
                <w:color w:val="FF0000"/>
                <w:sz w:val="20"/>
                <w:szCs w:val="20"/>
                <w:lang w:val="sr-Latn-BA" w:eastAsia="ar-SA"/>
              </w:rPr>
              <w:t xml:space="preserve"> </w:t>
            </w:r>
            <w:r>
              <w:rPr>
                <w:rFonts w:ascii="Tahoma" w:hAnsi="Tahoma" w:cs="Tahoma"/>
                <w:sz w:val="20"/>
                <w:szCs w:val="20"/>
                <w:lang w:val="sr-Cyrl-RS" w:eastAsia="ar-SA"/>
              </w:rPr>
              <w:t>О</w:t>
            </w:r>
            <w:r w:rsidRPr="007B54C1">
              <w:rPr>
                <w:rFonts w:ascii="Tahoma" w:hAnsi="Tahoma" w:cs="Tahoma"/>
                <w:sz w:val="20"/>
                <w:szCs w:val="20"/>
                <w:lang w:val="sr-Cyrl-RS" w:eastAsia="ar-SA"/>
              </w:rPr>
              <w:t>према</w:t>
            </w:r>
            <w:r w:rsidRPr="001C53C6">
              <w:rPr>
                <w:rFonts w:ascii="Tahoma" w:hAnsi="Tahoma" w:cs="Tahoma"/>
                <w:color w:val="FF0000"/>
                <w:sz w:val="20"/>
                <w:szCs w:val="20"/>
                <w:lang w:val="sr-Latn-BA" w:eastAsia="ar-SA"/>
              </w:rPr>
              <w:t xml:space="preserve"> </w:t>
            </w:r>
            <w:r w:rsidRPr="00B54507">
              <w:rPr>
                <w:rFonts w:ascii="Tahoma" w:hAnsi="Tahoma" w:cs="Tahoma"/>
                <w:sz w:val="20"/>
                <w:szCs w:val="20"/>
                <w:lang w:val="sr-Latn-BA" w:eastAsia="ar-SA"/>
              </w:rPr>
              <w:t xml:space="preserve">не постигне гарантоване перформансе у року од 2 мјесеца од датума пуштања исте у рад, Извршилац је дужан да плати Наручиоцу уговорну казну за непостизање гарантованих перформанси у висини од 10% од вриједности Уговора за сваки непостигнути показатељ, у случају да у року од 1 мјесеца од датума пријема рекламације од Наручиоца не буде могуће отклонити такав недостатак. Ова тачка се не односи на незнатна одступања од захтјева </w:t>
            </w:r>
            <w:r w:rsidRPr="007B54C1">
              <w:rPr>
                <w:rFonts w:ascii="Tahoma" w:hAnsi="Tahoma" w:cs="Tahoma"/>
                <w:sz w:val="20"/>
                <w:szCs w:val="20"/>
                <w:lang w:val="sr-Latn-BA" w:eastAsia="ar-SA"/>
              </w:rPr>
              <w:t>датих перфоманси</w:t>
            </w:r>
            <w:r w:rsidRPr="00B54507">
              <w:rPr>
                <w:rFonts w:ascii="Tahoma" w:hAnsi="Tahoma" w:cs="Tahoma"/>
                <w:sz w:val="20"/>
                <w:szCs w:val="20"/>
                <w:lang w:val="sr-Latn-BA" w:eastAsia="ar-SA"/>
              </w:rPr>
              <w:t>, која не утичу на продуктивност</w:t>
            </w:r>
            <w:r>
              <w:rPr>
                <w:rFonts w:ascii="Tahoma" w:hAnsi="Tahoma" w:cs="Tahoma"/>
                <w:sz w:val="20"/>
                <w:szCs w:val="20"/>
                <w:lang w:val="sr-Latn-BA" w:eastAsia="ar-SA"/>
              </w:rPr>
              <w:t xml:space="preserve"> опреме, и уколико</w:t>
            </w:r>
            <w:r w:rsidRPr="00146553">
              <w:rPr>
                <w:rFonts w:ascii="Tahoma" w:hAnsi="Tahoma" w:cs="Tahoma"/>
                <w:color w:val="FF0000"/>
                <w:sz w:val="20"/>
                <w:szCs w:val="20"/>
                <w:lang w:val="sr-Latn-BA" w:eastAsia="ar-SA"/>
              </w:rPr>
              <w:t xml:space="preserve"> </w:t>
            </w:r>
            <w:r w:rsidRPr="007B54C1">
              <w:rPr>
                <w:rFonts w:ascii="Tahoma" w:hAnsi="Tahoma" w:cs="Tahoma"/>
                <w:sz w:val="20"/>
                <w:szCs w:val="20"/>
                <w:lang w:val="sr-Cyrl-RS" w:eastAsia="ar-SA"/>
              </w:rPr>
              <w:t>опрема</w:t>
            </w:r>
            <w:r w:rsidRPr="00146553">
              <w:rPr>
                <w:rFonts w:ascii="Tahoma" w:hAnsi="Tahoma" w:cs="Tahoma"/>
                <w:color w:val="FF0000"/>
                <w:sz w:val="20"/>
                <w:szCs w:val="20"/>
                <w:lang w:val="sr-Latn-BA" w:eastAsia="ar-SA"/>
              </w:rPr>
              <w:t xml:space="preserve"> </w:t>
            </w:r>
            <w:r w:rsidRPr="00B54507">
              <w:rPr>
                <w:rFonts w:ascii="Tahoma" w:hAnsi="Tahoma" w:cs="Tahoma"/>
                <w:sz w:val="20"/>
                <w:szCs w:val="20"/>
                <w:lang w:val="sr-Latn-BA" w:eastAsia="ar-SA"/>
              </w:rPr>
              <w:t>одговара захтјевима и циљевима Наручиоца.</w:t>
            </w:r>
          </w:p>
          <w:p w14:paraId="2BD73658" w14:textId="769FC114" w:rsidR="006D203C" w:rsidRPr="00652AD3" w:rsidRDefault="006D203C" w:rsidP="00CF1616">
            <w:pPr>
              <w:pStyle w:val="NoSpacing"/>
              <w:jc w:val="both"/>
              <w:rPr>
                <w:rFonts w:ascii="Tahoma" w:hAnsi="Tahoma" w:cs="Tahoma"/>
                <w:sz w:val="20"/>
                <w:szCs w:val="20"/>
                <w:lang w:val="sr-Latn-BA" w:eastAsia="ar-SA"/>
              </w:rPr>
            </w:pPr>
          </w:p>
          <w:p w14:paraId="271163FA" w14:textId="50C0B5F5" w:rsidR="00B54507" w:rsidRDefault="00B54507" w:rsidP="00B54507">
            <w:pPr>
              <w:pStyle w:val="NoSpacing"/>
              <w:jc w:val="center"/>
              <w:rPr>
                <w:rFonts w:ascii="Tahoma" w:hAnsi="Tahoma" w:cs="Tahoma"/>
                <w:b/>
                <w:sz w:val="20"/>
                <w:szCs w:val="20"/>
                <w:lang w:val="ru-RU" w:eastAsia="ar-SA"/>
              </w:rPr>
            </w:pPr>
            <w:r w:rsidRPr="00B54507">
              <w:rPr>
                <w:rFonts w:ascii="Tahoma" w:hAnsi="Tahoma" w:cs="Tahoma"/>
                <w:b/>
                <w:sz w:val="20"/>
                <w:szCs w:val="20"/>
                <w:lang w:val="ru-RU" w:eastAsia="ar-SA"/>
              </w:rPr>
              <w:t>9. ДЈЕЛОВАЊЕ ВИШЕ СИЛЕ</w:t>
            </w:r>
          </w:p>
          <w:p w14:paraId="0C11639B" w14:textId="77777777" w:rsidR="00B54507" w:rsidRPr="00B54507" w:rsidRDefault="00B54507" w:rsidP="00B54507">
            <w:pPr>
              <w:pStyle w:val="NoSpacing"/>
              <w:jc w:val="center"/>
              <w:rPr>
                <w:rFonts w:ascii="Tahoma" w:hAnsi="Tahoma" w:cs="Tahoma"/>
                <w:b/>
                <w:sz w:val="20"/>
                <w:szCs w:val="20"/>
                <w:lang w:val="ru-RU" w:eastAsia="ar-SA"/>
              </w:rPr>
            </w:pPr>
          </w:p>
          <w:p w14:paraId="6CFA7241" w14:textId="441871E8"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9.1. "Виша сила" представља било какав догађај, који излази изван граница контроле Наручиоца или Извођача радова, у зависности од тога о чему се ради, и која настаје независно од тога какве је мјере предострожности предузела дотична Страна и односи се на сљедеће</w:t>
            </w:r>
            <w:r w:rsidR="00097C4D">
              <w:rPr>
                <w:rFonts w:ascii="Tahoma" w:hAnsi="Tahoma" w:cs="Tahoma"/>
                <w:sz w:val="20"/>
                <w:szCs w:val="20"/>
                <w:lang w:val="sr-Latn-BA" w:eastAsia="ar-SA"/>
              </w:rPr>
              <w:t xml:space="preserve"> догађаје:</w:t>
            </w:r>
          </w:p>
          <w:p w14:paraId="5248485A" w14:textId="5EA91358"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a) рат, непријатељска дејства или ратне операције (независно од тога да је рат објављен или није), упад, дјеловање спољњег </w:t>
            </w:r>
            <w:r w:rsidR="00097C4D">
              <w:rPr>
                <w:rFonts w:ascii="Tahoma" w:hAnsi="Tahoma" w:cs="Tahoma"/>
                <w:sz w:val="20"/>
                <w:szCs w:val="20"/>
                <w:lang w:val="sr-Latn-BA" w:eastAsia="ar-SA"/>
              </w:rPr>
              <w:t xml:space="preserve">противника, грађански рат, или </w:t>
            </w:r>
          </w:p>
          <w:p w14:paraId="0CD4FA24" w14:textId="2897CF01"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б) устанак, револуција, побуне, буне, збацивање са власти цивилне или војне владе, завјера, оружани сукоби, друштвени</w:t>
            </w:r>
            <w:r w:rsidR="00097C4D">
              <w:rPr>
                <w:rFonts w:ascii="Tahoma" w:hAnsi="Tahoma" w:cs="Tahoma"/>
                <w:sz w:val="20"/>
                <w:szCs w:val="20"/>
                <w:lang w:val="sr-Latn-BA" w:eastAsia="ar-SA"/>
              </w:rPr>
              <w:t xml:space="preserve"> немири, терористички акти, или</w:t>
            </w:r>
          </w:p>
          <w:p w14:paraId="618D00F5"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ц) конфискација, национализација, мобилизација, пљенидба или реквизиција по наређењу било које владе или правних или стварних власти или владара или због неког другог чињења или нечињења локалне власти или владара или због неког другог чињења или  нечињења локалног органа власти или националне владе, или </w:t>
            </w:r>
          </w:p>
          <w:p w14:paraId="796A9496"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д) штрајк, саботажа, локаут, ембарго, ограничење увоза/извоза, блокирање лука, недостатак обичних средстава друштвеног транспорта и везе, бродоломи, недостатка или ограничење у снабдијевању електричном енергијом, епидемија, карантин, куга, или</w:t>
            </w:r>
          </w:p>
          <w:p w14:paraId="2A586D01" w14:textId="3E6AFF3D"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e) земљотреси, клизишта, прорада вулкана, пожар, поплаве или појава цунамија, тајфун или циклон, ураган, олуја, удар грома или друге појаве са катастрофалним посљедицама, испуштање радијације, ударни таласи послије атомских удара, радиоактивно дјеловање на локалну средину, ударни таласи, које изазивају авиони или  други летећи објекти или други догађаји, које објективно није могла предвидјети нити једна Страна или друге природне и</w:t>
            </w:r>
            <w:r w:rsidR="00097C4D">
              <w:rPr>
                <w:rFonts w:ascii="Tahoma" w:hAnsi="Tahoma" w:cs="Tahoma"/>
                <w:sz w:val="20"/>
                <w:szCs w:val="20"/>
                <w:lang w:val="sr-Latn-BA" w:eastAsia="ar-SA"/>
              </w:rPr>
              <w:t xml:space="preserve">  вјештачки изазване околности.</w:t>
            </w:r>
          </w:p>
          <w:p w14:paraId="3305877E" w14:textId="76E0D039"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9.2. Под условом да виша сила спријечи, засмета или пролонгира извршење обавеза из Уговора неке од Страна-уговорница, та Страна је обавезна да у писаној форми обавијести дугу страну о насталој ситуацији и догађајима у року од 5 (пет) дана послије појаве такве ситуације  и да преда потврде издате од стране над</w:t>
            </w:r>
            <w:r w:rsidR="00097C4D">
              <w:rPr>
                <w:rFonts w:ascii="Tahoma" w:hAnsi="Tahoma" w:cs="Tahoma"/>
                <w:sz w:val="20"/>
                <w:szCs w:val="20"/>
                <w:lang w:val="sr-Latn-BA" w:eastAsia="ar-SA"/>
              </w:rPr>
              <w:t>лежних органа у најкраћем року.</w:t>
            </w:r>
          </w:p>
          <w:p w14:paraId="07303511" w14:textId="206A9E3E"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9.3. Страна или Стране, која пошаље такво обавјештење, биће ослобођена од извршења или  потпуног извршења својих обавеза по Уговору  све дотле, док траје одговарајућа виша сила и у оној мјери у којој та сила спречава, смета или пролонгира тој страни извршење својих обавеза. Вријеме за извођење мора бити продужено у складу са Тачком 10. (Продужетак рока завршетка радо</w:t>
            </w:r>
            <w:r w:rsidR="00097C4D">
              <w:rPr>
                <w:rFonts w:ascii="Tahoma" w:hAnsi="Tahoma" w:cs="Tahoma"/>
                <w:sz w:val="20"/>
                <w:szCs w:val="20"/>
                <w:lang w:val="sr-Latn-BA" w:eastAsia="ar-SA"/>
              </w:rPr>
              <w:t>ва) Уговора.</w:t>
            </w:r>
          </w:p>
          <w:p w14:paraId="5F707D5A"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9.4. Страна или Стране, које су изложене дјеловању више силе улажу разумне напоре како би се умањиле посљедице дјеловања више силе на извршење њихових обавеза према Уговору,  али то не утиче на право сваке стране да има право раскинути Уговор у складу са условима, наведеним у даљем тексту, тачком 9.6.</w:t>
            </w:r>
          </w:p>
          <w:p w14:paraId="1FA3A7CF" w14:textId="0D771EB3"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9.5. Било каква задржавања или неизвршење неке од Страна својих оба</w:t>
            </w:r>
            <w:r w:rsidR="00097C4D">
              <w:rPr>
                <w:rFonts w:ascii="Tahoma" w:hAnsi="Tahoma" w:cs="Tahoma"/>
                <w:sz w:val="20"/>
                <w:szCs w:val="20"/>
                <w:lang w:val="sr-Latn-BA" w:eastAsia="ar-SA"/>
              </w:rPr>
              <w:t xml:space="preserve">веза због дјеловања више силе, </w:t>
            </w:r>
          </w:p>
          <w:p w14:paraId="64696E03"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 a) не представљају разлог за неизвршавање или кршење услова Уговора, и</w:t>
            </w:r>
          </w:p>
          <w:p w14:paraId="3BAE63AC"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 xml:space="preserve"> б) не представљају разлог за подношење било какве рекламације у односу на штету или на трошкове и издатке, који су везани за њих, у оној мјери у којој су ова задржавања или неизвршавања посљедица дјеловања више силе.</w:t>
            </w:r>
          </w:p>
          <w:p w14:paraId="2C329D9E"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9.6. Уколико околности више силе трају 60 (шездесет и више дана, свака Страна има право да раскине Уговор с тим да је обавезна да обавијести другу Страну о својој намјери.</w:t>
            </w:r>
          </w:p>
          <w:p w14:paraId="2CD591F6" w14:textId="77777777" w:rsidR="00B54507" w:rsidRPr="00B54507"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9.7. У цијелом периоду трајања околности више силе обавезе између Уговорних страна мирују, а по престанку важења свака Уговорна страна је дужна извршити обавезе преузете овим Уговором.</w:t>
            </w:r>
          </w:p>
          <w:p w14:paraId="482A1893" w14:textId="6BD65940" w:rsidR="006D203C" w:rsidRDefault="00B54507" w:rsidP="00B54507">
            <w:pPr>
              <w:pStyle w:val="NoSpacing"/>
              <w:jc w:val="both"/>
              <w:rPr>
                <w:rFonts w:ascii="Tahoma" w:hAnsi="Tahoma" w:cs="Tahoma"/>
                <w:sz w:val="20"/>
                <w:szCs w:val="20"/>
                <w:lang w:val="sr-Latn-BA" w:eastAsia="ar-SA"/>
              </w:rPr>
            </w:pPr>
            <w:r w:rsidRPr="00B54507">
              <w:rPr>
                <w:rFonts w:ascii="Tahoma" w:hAnsi="Tahoma" w:cs="Tahoma"/>
                <w:sz w:val="20"/>
                <w:szCs w:val="20"/>
                <w:lang w:val="sr-Latn-BA" w:eastAsia="ar-SA"/>
              </w:rPr>
              <w:t>9.8.  У случају раскида Уговора због дјеловања околности више силе, Наручилац ће извршити плаћање Извршиоцу неоспорног дијела извршених услуга, испоручене опреме, а све горе наведено прећи ће у власништво Наручиоца.</w:t>
            </w:r>
          </w:p>
          <w:p w14:paraId="095C93EE" w14:textId="32BD35F3" w:rsidR="006D203C" w:rsidRDefault="006D203C" w:rsidP="00CF1616">
            <w:pPr>
              <w:pStyle w:val="NoSpacing"/>
              <w:jc w:val="both"/>
              <w:rPr>
                <w:rFonts w:ascii="Tahoma" w:hAnsi="Tahoma" w:cs="Tahoma"/>
                <w:sz w:val="20"/>
                <w:szCs w:val="20"/>
                <w:lang w:val="sr-Latn-BA" w:eastAsia="ar-SA"/>
              </w:rPr>
            </w:pPr>
          </w:p>
          <w:p w14:paraId="1FCB8678" w14:textId="5DF25F3E" w:rsidR="0005203E" w:rsidRDefault="0005203E" w:rsidP="00CF1616">
            <w:pPr>
              <w:pStyle w:val="NoSpacing"/>
              <w:jc w:val="both"/>
              <w:rPr>
                <w:rFonts w:ascii="Tahoma" w:hAnsi="Tahoma" w:cs="Tahoma"/>
                <w:sz w:val="20"/>
                <w:szCs w:val="20"/>
                <w:lang w:val="sr-Latn-BA" w:eastAsia="ar-SA"/>
              </w:rPr>
            </w:pPr>
          </w:p>
          <w:p w14:paraId="363CA976" w14:textId="77777777" w:rsidR="0005203E" w:rsidRPr="00652AD3" w:rsidRDefault="0005203E" w:rsidP="00CF1616">
            <w:pPr>
              <w:pStyle w:val="NoSpacing"/>
              <w:jc w:val="both"/>
              <w:rPr>
                <w:rFonts w:ascii="Tahoma" w:hAnsi="Tahoma" w:cs="Tahoma"/>
                <w:sz w:val="20"/>
                <w:szCs w:val="20"/>
                <w:lang w:val="sr-Latn-BA" w:eastAsia="ar-SA"/>
              </w:rPr>
            </w:pPr>
          </w:p>
          <w:p w14:paraId="5C0131FF" w14:textId="2DE182C2" w:rsidR="003E2D48" w:rsidRDefault="003E2D48" w:rsidP="003E2D48">
            <w:pPr>
              <w:pStyle w:val="NoSpacing"/>
              <w:jc w:val="center"/>
              <w:rPr>
                <w:rFonts w:ascii="Tahoma" w:hAnsi="Tahoma" w:cs="Tahoma"/>
                <w:b/>
                <w:sz w:val="20"/>
                <w:szCs w:val="20"/>
                <w:lang w:val="ru-RU" w:eastAsia="ar-SA"/>
              </w:rPr>
            </w:pPr>
            <w:r>
              <w:rPr>
                <w:rFonts w:ascii="Tahoma" w:hAnsi="Tahoma" w:cs="Tahoma"/>
                <w:b/>
                <w:sz w:val="20"/>
                <w:szCs w:val="20"/>
                <w:lang w:val="ru-RU" w:eastAsia="ar-SA"/>
              </w:rPr>
              <w:lastRenderedPageBreak/>
              <w:t>10</w:t>
            </w:r>
            <w:r w:rsidRPr="003E2D48">
              <w:rPr>
                <w:rFonts w:ascii="Tahoma" w:hAnsi="Tahoma" w:cs="Tahoma"/>
                <w:b/>
                <w:sz w:val="20"/>
                <w:szCs w:val="20"/>
                <w:lang w:val="ru-RU" w:eastAsia="ar-SA"/>
              </w:rPr>
              <w:t xml:space="preserve">. ПРЕЛАЗНЕ И ЗАКЉУЧНЕ ОДРЕДБЕ </w:t>
            </w:r>
          </w:p>
          <w:p w14:paraId="3F621C20" w14:textId="77777777" w:rsidR="00097C4D" w:rsidRPr="003E2D48" w:rsidRDefault="00097C4D" w:rsidP="003E2D48">
            <w:pPr>
              <w:pStyle w:val="NoSpacing"/>
              <w:jc w:val="center"/>
              <w:rPr>
                <w:rFonts w:ascii="Tahoma" w:hAnsi="Tahoma" w:cs="Tahoma"/>
                <w:b/>
                <w:sz w:val="20"/>
                <w:szCs w:val="20"/>
                <w:lang w:val="ru-RU" w:eastAsia="ar-SA"/>
              </w:rPr>
            </w:pPr>
          </w:p>
          <w:p w14:paraId="23BE8F7C" w14:textId="77777777" w:rsidR="003F143D" w:rsidRPr="003E2D48" w:rsidRDefault="003F143D" w:rsidP="003F143D">
            <w:pPr>
              <w:pStyle w:val="NoSpacing"/>
              <w:jc w:val="both"/>
              <w:rPr>
                <w:rFonts w:ascii="Tahoma" w:hAnsi="Tahoma" w:cs="Tahoma"/>
                <w:sz w:val="20"/>
                <w:szCs w:val="20"/>
                <w:lang w:val="sr-Latn-BA"/>
              </w:rPr>
            </w:pPr>
            <w:r w:rsidRPr="003E2D48">
              <w:rPr>
                <w:rFonts w:ascii="Tahoma" w:hAnsi="Tahoma" w:cs="Tahoma"/>
                <w:sz w:val="20"/>
                <w:szCs w:val="20"/>
                <w:lang w:val="sr-Latn-BA"/>
              </w:rPr>
              <w:t>10.1. Извршилац и Наручилац имају право да раскину овај Уговор једнострано, у случају да је кашњење у извршавању обавеза било које од стране по овом Уговору дуже од једног мјесеца, осим околности више силе.</w:t>
            </w:r>
          </w:p>
          <w:p w14:paraId="6093476F" w14:textId="77777777" w:rsidR="003F143D" w:rsidRPr="003E2D48" w:rsidRDefault="003F143D" w:rsidP="003F143D">
            <w:pPr>
              <w:pStyle w:val="NoSpacing"/>
              <w:jc w:val="both"/>
              <w:rPr>
                <w:rFonts w:ascii="Tahoma" w:hAnsi="Tahoma" w:cs="Tahoma"/>
                <w:sz w:val="20"/>
                <w:szCs w:val="20"/>
                <w:lang w:val="sr-Latn-BA"/>
              </w:rPr>
            </w:pPr>
            <w:r w:rsidRPr="003E2D48">
              <w:rPr>
                <w:rFonts w:ascii="Tahoma" w:hAnsi="Tahoma" w:cs="Tahoma"/>
                <w:sz w:val="20"/>
                <w:szCs w:val="20"/>
                <w:lang w:val="sr-Latn-BA"/>
              </w:rPr>
              <w:t>10.2. Приликом промјене назива (имена) Страна, њихових правних статута и правне одговорности, адреса и банкарских података, Страна, код које је дошло до измјена, је дужна да у року од три дана о томе обавијести другу Страну.</w:t>
            </w:r>
          </w:p>
          <w:p w14:paraId="7A8BB7B4" w14:textId="77777777"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10.3. 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14:paraId="4BFFD8E6" w14:textId="45175EB8"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10.3.1. За потребе 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w:t>
            </w:r>
            <w:r w:rsidR="00097C4D">
              <w:rPr>
                <w:rFonts w:ascii="Tahoma" w:hAnsi="Tahoma" w:cs="Tahoma"/>
                <w:sz w:val="20"/>
                <w:szCs w:val="20"/>
                <w:lang w:val="sr-Latn-BA"/>
              </w:rPr>
              <w:t xml:space="preserve">ичито дефинишу као повјерљиве. </w:t>
            </w:r>
            <w:r w:rsidRPr="003E2D48">
              <w:rPr>
                <w:rFonts w:ascii="Tahoma" w:hAnsi="Tahoma" w:cs="Tahoma"/>
                <w:sz w:val="20"/>
                <w:szCs w:val="20"/>
                <w:lang w:val="sr-Latn-BA"/>
              </w:rPr>
              <w:t xml:space="preserve">        </w:t>
            </w:r>
          </w:p>
          <w:p w14:paraId="7BB63F4A" w14:textId="4AE820DC"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10.3.2. 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„know-how“ –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w:t>
            </w:r>
            <w:r w:rsidR="00097C4D">
              <w:rPr>
                <w:rFonts w:ascii="Tahoma" w:hAnsi="Tahoma" w:cs="Tahoma"/>
                <w:sz w:val="20"/>
                <w:szCs w:val="20"/>
                <w:lang w:val="sr-Latn-BA"/>
              </w:rPr>
              <w:t xml:space="preserve">туп Повјерљивим информацијама. </w:t>
            </w:r>
          </w:p>
          <w:p w14:paraId="47615E82" w14:textId="63B67D54"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10.3.3. 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w:t>
            </w:r>
            <w:r w:rsidR="00097C4D">
              <w:rPr>
                <w:rFonts w:ascii="Tahoma" w:hAnsi="Tahoma" w:cs="Tahoma"/>
                <w:sz w:val="20"/>
                <w:szCs w:val="20"/>
                <w:lang w:val="sr-Latn-BA"/>
              </w:rPr>
              <w:t>ећим лицима без кривице Страна.</w:t>
            </w:r>
          </w:p>
          <w:p w14:paraId="54953235" w14:textId="046368E3"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10.3.4. Штета, изазвана повредом одредбе о повјерљивости, одређује се и надокнађује у складу са важећим законским</w:t>
            </w:r>
            <w:r w:rsidR="00097C4D">
              <w:rPr>
                <w:rFonts w:ascii="Tahoma" w:hAnsi="Tahoma" w:cs="Tahoma"/>
                <w:sz w:val="20"/>
                <w:szCs w:val="20"/>
                <w:lang w:val="sr-Latn-BA"/>
              </w:rPr>
              <w:t xml:space="preserve"> прописима Босне и Херцеговине.</w:t>
            </w:r>
          </w:p>
          <w:p w14:paraId="5A2CECBD" w14:textId="1A810EDE"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 xml:space="preserve">10.4. Све допуне и измјене овог Уговора имају правну снагу само у случају ако су састављене у писменом облику, као анекс овог Уговора, и ако су потписане  од </w:t>
            </w:r>
            <w:r w:rsidR="00097C4D">
              <w:rPr>
                <w:rFonts w:ascii="Tahoma" w:hAnsi="Tahoma" w:cs="Tahoma"/>
                <w:sz w:val="20"/>
                <w:szCs w:val="20"/>
                <w:lang w:val="sr-Latn-BA"/>
              </w:rPr>
              <w:t>овлаштених представника Страна.</w:t>
            </w:r>
          </w:p>
          <w:p w14:paraId="0882F637" w14:textId="77777777"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10.5. Ни једна од Страна нема право предати своје обавезе по Уговору трећој страни без писмене сагласности друге Стране.</w:t>
            </w:r>
          </w:p>
          <w:p w14:paraId="76194B5D" w14:textId="598EAD25"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10.6. Сви прилози овог Уговора чине његов саставни</w:t>
            </w:r>
            <w:r w:rsidR="00097C4D">
              <w:rPr>
                <w:rFonts w:ascii="Tahoma" w:hAnsi="Tahoma" w:cs="Tahoma"/>
                <w:sz w:val="20"/>
                <w:szCs w:val="20"/>
                <w:lang w:val="sr-Latn-BA"/>
              </w:rPr>
              <w:t xml:space="preserve"> дио.</w:t>
            </w:r>
          </w:p>
          <w:p w14:paraId="4BB993CC" w14:textId="673AEE0A"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10.7. Сви спорови, несугласице или потраживања, настали из овог Уговора или у вези с њим, укључујући његово извршавања, кршење, раскид или ништавност истог, рјешаваће се у Окружн</w:t>
            </w:r>
            <w:r w:rsidR="00097C4D">
              <w:rPr>
                <w:rFonts w:ascii="Tahoma" w:hAnsi="Tahoma" w:cs="Tahoma"/>
                <w:sz w:val="20"/>
                <w:szCs w:val="20"/>
                <w:lang w:val="sr-Latn-BA"/>
              </w:rPr>
              <w:t>ом привредном суду у Бања Луци.</w:t>
            </w:r>
          </w:p>
          <w:p w14:paraId="2967E741" w14:textId="77777777"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Овај Уговор регулише се законом Републике Српске / Босне и Херцеговине.</w:t>
            </w:r>
          </w:p>
          <w:p w14:paraId="5DEDAD09" w14:textId="2365E576" w:rsidR="003E2D48" w:rsidRPr="003E2D48" w:rsidRDefault="003E2D48" w:rsidP="003E2D48">
            <w:pPr>
              <w:pStyle w:val="NoSpacing"/>
              <w:jc w:val="both"/>
              <w:rPr>
                <w:rFonts w:ascii="Tahoma" w:hAnsi="Tahoma" w:cs="Tahoma"/>
                <w:sz w:val="20"/>
                <w:szCs w:val="20"/>
                <w:lang w:val="sr-Latn-BA"/>
              </w:rPr>
            </w:pPr>
            <w:r w:rsidRPr="003E2D48">
              <w:rPr>
                <w:rFonts w:ascii="Tahoma" w:hAnsi="Tahoma" w:cs="Tahoma"/>
                <w:sz w:val="20"/>
                <w:szCs w:val="20"/>
                <w:lang w:val="sr-Latn-BA"/>
              </w:rPr>
              <w:t>10.10. Овај уговор састављен је у 2 примјерка на српском језику, по</w:t>
            </w:r>
            <w:r w:rsidR="004D4E33">
              <w:rPr>
                <w:rFonts w:ascii="Tahoma" w:hAnsi="Tahoma" w:cs="Tahoma"/>
                <w:sz w:val="20"/>
                <w:szCs w:val="20"/>
                <w:lang w:val="sr-Latn-BA"/>
              </w:rPr>
              <w:t xml:space="preserve"> </w:t>
            </w:r>
            <w:r w:rsidR="004D4E33">
              <w:rPr>
                <w:rFonts w:ascii="Tahoma" w:hAnsi="Tahoma" w:cs="Tahoma"/>
                <w:sz w:val="20"/>
                <w:szCs w:val="20"/>
                <w:lang w:val="sr-Cyrl-RS"/>
              </w:rPr>
              <w:t>један</w:t>
            </w:r>
            <w:r w:rsidR="00097C4D">
              <w:rPr>
                <w:rFonts w:ascii="Tahoma" w:hAnsi="Tahoma" w:cs="Tahoma"/>
                <w:sz w:val="20"/>
                <w:szCs w:val="20"/>
                <w:lang w:val="sr-Latn-BA"/>
              </w:rPr>
              <w:t xml:space="preserve"> примјер</w:t>
            </w:r>
            <w:r w:rsidR="003F143D">
              <w:rPr>
                <w:rFonts w:ascii="Tahoma" w:hAnsi="Tahoma" w:cs="Tahoma"/>
                <w:sz w:val="20"/>
                <w:szCs w:val="20"/>
                <w:lang w:val="sr-Cyrl-RS"/>
              </w:rPr>
              <w:t>а</w:t>
            </w:r>
            <w:r w:rsidR="003F143D">
              <w:rPr>
                <w:rFonts w:ascii="Tahoma" w:hAnsi="Tahoma" w:cs="Tahoma"/>
                <w:sz w:val="20"/>
                <w:szCs w:val="20"/>
                <w:lang w:val="sr-Latn-BA"/>
              </w:rPr>
              <w:t>к</w:t>
            </w:r>
            <w:r w:rsidR="00097C4D">
              <w:rPr>
                <w:rFonts w:ascii="Tahoma" w:hAnsi="Tahoma" w:cs="Tahoma"/>
                <w:sz w:val="20"/>
                <w:szCs w:val="20"/>
                <w:lang w:val="sr-Latn-BA"/>
              </w:rPr>
              <w:t xml:space="preserve"> за сваку Страну.</w:t>
            </w:r>
          </w:p>
          <w:p w14:paraId="29B9261D" w14:textId="0214194D" w:rsidR="006D203C" w:rsidRPr="00652AD3" w:rsidRDefault="003E2D48" w:rsidP="003E2D48">
            <w:pPr>
              <w:pStyle w:val="NoSpacing"/>
              <w:jc w:val="both"/>
              <w:rPr>
                <w:rFonts w:ascii="Tahoma" w:eastAsia="Tahoma" w:hAnsi="Tahoma" w:cs="Tahoma"/>
                <w:sz w:val="20"/>
                <w:szCs w:val="20"/>
                <w:lang w:val="sr-Cyrl-BA" w:eastAsia="sr-Cyrl-BA" w:bidi="sr-Cyrl-BA"/>
              </w:rPr>
            </w:pPr>
            <w:r w:rsidRPr="003E2D48">
              <w:rPr>
                <w:rFonts w:ascii="Tahoma" w:hAnsi="Tahoma" w:cs="Tahoma"/>
                <w:sz w:val="20"/>
                <w:szCs w:val="20"/>
                <w:lang w:val="sr-Latn-BA"/>
              </w:rPr>
              <w:t>10.11. Сва кореспонденција и преговори који су се десили до потписивања овог Уговора сматрају се неважећим и немају правну снагу.</w:t>
            </w:r>
          </w:p>
          <w:p w14:paraId="1B66A5BA" w14:textId="0DFC106C" w:rsidR="006D203C" w:rsidRPr="00652AD3" w:rsidRDefault="006D203C" w:rsidP="00CF1616">
            <w:pPr>
              <w:pStyle w:val="NoSpacing"/>
              <w:jc w:val="both"/>
              <w:rPr>
                <w:rFonts w:ascii="Tahoma" w:hAnsi="Tahoma" w:cs="Tahoma"/>
                <w:sz w:val="20"/>
                <w:szCs w:val="20"/>
                <w:lang w:val="sr-Latn-BA" w:eastAsia="ar-SA"/>
              </w:rPr>
            </w:pPr>
          </w:p>
          <w:p w14:paraId="29CF879E" w14:textId="2F0BEBC1" w:rsidR="003E2D48" w:rsidRDefault="00097C4D" w:rsidP="003E2D48">
            <w:pPr>
              <w:pStyle w:val="NoSpacing"/>
              <w:jc w:val="center"/>
              <w:rPr>
                <w:rFonts w:ascii="Tahoma" w:hAnsi="Tahoma" w:cs="Tahoma"/>
                <w:b/>
                <w:sz w:val="20"/>
                <w:szCs w:val="20"/>
                <w:lang w:val="ru-RU" w:eastAsia="ar-SA"/>
              </w:rPr>
            </w:pPr>
            <w:r>
              <w:rPr>
                <w:rFonts w:ascii="Tahoma" w:hAnsi="Tahoma" w:cs="Tahoma"/>
                <w:b/>
                <w:sz w:val="20"/>
                <w:szCs w:val="20"/>
                <w:lang w:val="ru-RU" w:eastAsia="ar-SA"/>
              </w:rPr>
              <w:t>11</w:t>
            </w:r>
            <w:r w:rsidR="003E2D48" w:rsidRPr="003E2D48">
              <w:rPr>
                <w:rFonts w:ascii="Tahoma" w:hAnsi="Tahoma" w:cs="Tahoma"/>
                <w:b/>
                <w:sz w:val="20"/>
                <w:szCs w:val="20"/>
                <w:lang w:val="ru-RU" w:eastAsia="ar-SA"/>
              </w:rPr>
              <w:t>. АНТИКОРУПЦИОНЕ МЈЕРЕ</w:t>
            </w:r>
          </w:p>
          <w:p w14:paraId="77600DDF" w14:textId="77777777" w:rsidR="009F7F26" w:rsidRPr="003E2D48" w:rsidRDefault="009F7F26" w:rsidP="003E2D48">
            <w:pPr>
              <w:pStyle w:val="NoSpacing"/>
              <w:jc w:val="center"/>
              <w:rPr>
                <w:rFonts w:ascii="Tahoma" w:hAnsi="Tahoma" w:cs="Tahoma"/>
                <w:b/>
                <w:sz w:val="20"/>
                <w:szCs w:val="20"/>
                <w:lang w:val="ru-RU" w:eastAsia="ar-SA"/>
              </w:rPr>
            </w:pPr>
          </w:p>
          <w:p w14:paraId="5B02EBCA"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Приликом извршења обавеза по овом Уговору, Стране, њихова повезана лица, радници или посредници неће платити, неће предложити да плате и неће дозволити плаћање било којих новчаних средстава или материјалних вриједности било којим лицима, директно или индиректно, ради вршења утицаја на радње или одлуке таквих лица, а у циљу стицања одређених незаконитих предности, или у друге незаконите сврхе.</w:t>
            </w:r>
          </w:p>
          <w:p w14:paraId="52AFFC0B" w14:textId="180106C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xml:space="preserve">Приликом извршавања својих обавеза по овом Уговору, Стране, њихова повезана лица, радници или посредници неће вршити радње које су законским прописима који се односе на овај Уговор квалификоване као давање или узимање мита, потплаћивање, као и радње којим се крше захтјеви из важећих законских прописа и међународних правних аката о борби против легализације (прања новца) </w:t>
            </w:r>
            <w:r w:rsidR="00097C4D">
              <w:rPr>
                <w:rFonts w:ascii="Tahoma" w:hAnsi="Tahoma" w:cs="Tahoma"/>
                <w:sz w:val="20"/>
                <w:szCs w:val="20"/>
                <w:lang w:val="sr-Latn-BA" w:eastAsia="ar-SA"/>
              </w:rPr>
              <w:t>од прихода стечених криминалом.</w:t>
            </w:r>
          </w:p>
          <w:p w14:paraId="71EE94A5" w14:textId="5D68604E"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xml:space="preserve">Свака од Страна овог Уговора одбиће да на било који начин стимулише раднике друге Стране, укључујући давање новчаних износа, поклона, бесплатног извршавања радова (услуга) за њихов рачун, као и на друге начине који нису наведени у овој тачки, а којим би се такав радник ставио у одређену зависност, и којим би се обезбиједило да тај радник врши одређене радње у корист Стране која </w:t>
            </w:r>
            <w:r w:rsidR="00097C4D">
              <w:rPr>
                <w:rFonts w:ascii="Tahoma" w:hAnsi="Tahoma" w:cs="Tahoma"/>
                <w:sz w:val="20"/>
                <w:szCs w:val="20"/>
                <w:lang w:val="sr-Latn-BA" w:eastAsia="ar-SA"/>
              </w:rPr>
              <w:t>је омогућила такву стимулацију.</w:t>
            </w:r>
          </w:p>
          <w:p w14:paraId="68C98350"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Под радњама радника које би такав радник вршио у корист стране која му је омогућила стимулацију подразумијевају се:</w:t>
            </w:r>
          </w:p>
          <w:p w14:paraId="15BF7A31"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омогућавање неоправданих предности у односу на друге сауговараче;</w:t>
            </w:r>
          </w:p>
          <w:p w14:paraId="6DBF7361"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давање одређених гаранција;</w:t>
            </w:r>
          </w:p>
          <w:p w14:paraId="64BA3850"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убрзавање постојећих процедура;</w:t>
            </w:r>
          </w:p>
          <w:p w14:paraId="570F3A70"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друге радње које такав радних врши у оквиру својих радних дужности , а које су усупротности са принципима транспарентности и отворености у односима између Страна.</w:t>
            </w:r>
          </w:p>
          <w:p w14:paraId="5E6ADD69" w14:textId="7CD7B36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xml:space="preserve">У случају да нека од Страна сумња да је дошло, или да може доћи до повреде неке од одредби из овог члана Уговора, та Страна је дужна да обавијести о томе другу Страну у писменом облику. У таквом писменом обавјештењу дата Страна је дужна да се позове начињенице или да достави материјале који основано потврђују, </w:t>
            </w:r>
            <w:r w:rsidRPr="003E2D48">
              <w:rPr>
                <w:rFonts w:ascii="Tahoma" w:hAnsi="Tahoma" w:cs="Tahoma"/>
                <w:sz w:val="20"/>
                <w:szCs w:val="20"/>
                <w:lang w:val="sr-Latn-BA" w:eastAsia="ar-SA"/>
              </w:rPr>
              <w:lastRenderedPageBreak/>
              <w:t>или дају основу за претпоставку да је дошло, или да може доћи до повреде одређених одредби из овог члана Уговора. Након што упути писмено обавјештење, одговарајућа Страна има право да обустави извршење обавеза по овом Уговору, све док од друге Стране не добије потврду тога да до повреде није дошло, или неће доћи. Таква потврда мора бити послана у року од десет радних дана од датум</w:t>
            </w:r>
            <w:r w:rsidR="00097C4D">
              <w:rPr>
                <w:rFonts w:ascii="Tahoma" w:hAnsi="Tahoma" w:cs="Tahoma"/>
                <w:sz w:val="20"/>
                <w:szCs w:val="20"/>
                <w:lang w:val="sr-Latn-BA" w:eastAsia="ar-SA"/>
              </w:rPr>
              <w:t>а пријема писменог обавјештења.</w:t>
            </w:r>
          </w:p>
          <w:p w14:paraId="023534CC" w14:textId="0EBB6EB0"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Стране у овом Уговору прихватиће спровођење поступака за спречавање корупције и контролисаће поштовање истих. При томе ће Стране уложити разумне напоре да минимализују ризике из пословних односа са сауговарачима који могу бити у укључени у коруптивне активности, и узајамно ће сарађивати у циљу спречавања корупције. При томе ће Стране осигурати спровођење контролних поступака у циљу спречавања ризика од укључивања Страна</w:t>
            </w:r>
            <w:r w:rsidR="00097C4D">
              <w:rPr>
                <w:rFonts w:ascii="Tahoma" w:hAnsi="Tahoma" w:cs="Tahoma"/>
                <w:sz w:val="20"/>
                <w:szCs w:val="20"/>
                <w:lang w:val="sr-Latn-BA" w:eastAsia="ar-SA"/>
              </w:rPr>
              <w:t xml:space="preserve"> у коруптивне активности.</w:t>
            </w:r>
          </w:p>
          <w:p w14:paraId="4E372CE2"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Стране ће гарантовати спровођење одговарајућег поступка везано за чињенице достављене током извршења овог Уговора, уз поштовање принципа повјерљивости и примјену ефикасних мјера за отклањање проблема у пракси и спречавања могућих конфликтних ситуација.</w:t>
            </w:r>
          </w:p>
          <w:p w14:paraId="35C1AB7A"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Стране ће гарантовати пуну повјерљивост везано за извршење одредби из овог члана Уговора, као и одсуство негативних посљедица, како укупно за Страну која се обратила за захтјевом, тако и за конкретне раднике Стране која се обратила за захтјевом, а који су пријавили извршене повреде.</w:t>
            </w:r>
          </w:p>
          <w:p w14:paraId="01BA230D" w14:textId="58F07CBF" w:rsidR="006D203C"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У случају да једна од Страна прекрши обавезу уздржавања од радњи забрањених овим чланом, и/или у случају да друга Страна у Уговором утврђеном року не добије потврду тога да до повреде није дошло или неће доћи, друга Страна може да раскине овај Уговор на законом утврђен начин. Страна на чију је иницијативу, а по основама предвиђеним одредбама овог члана, Уговор био раскинут, има право да захтијева накнаду стварне штете која је настала због таквог раскида.</w:t>
            </w:r>
          </w:p>
          <w:p w14:paraId="3BD3BB85" w14:textId="6368E444" w:rsidR="009F7F26" w:rsidRPr="00652AD3" w:rsidRDefault="009F7F26" w:rsidP="003E2D48">
            <w:pPr>
              <w:pStyle w:val="NoSpacing"/>
              <w:jc w:val="both"/>
              <w:rPr>
                <w:rFonts w:ascii="Tahoma" w:hAnsi="Tahoma" w:cs="Tahoma"/>
                <w:sz w:val="20"/>
                <w:szCs w:val="20"/>
                <w:lang w:val="sr-Latn-BA" w:eastAsia="ar-SA"/>
              </w:rPr>
            </w:pPr>
          </w:p>
          <w:p w14:paraId="17E7C7F2" w14:textId="7454FB3A" w:rsidR="003E2D48" w:rsidRPr="003E2D48" w:rsidRDefault="00097C4D" w:rsidP="003E2D48">
            <w:pPr>
              <w:pStyle w:val="NoSpacing"/>
              <w:jc w:val="center"/>
              <w:rPr>
                <w:rFonts w:ascii="Tahoma" w:hAnsi="Tahoma" w:cs="Tahoma"/>
                <w:b/>
                <w:sz w:val="20"/>
                <w:szCs w:val="20"/>
                <w:lang w:val="ru-RU" w:eastAsia="ar-SA"/>
              </w:rPr>
            </w:pPr>
            <w:r>
              <w:rPr>
                <w:rFonts w:ascii="Tahoma" w:hAnsi="Tahoma" w:cs="Tahoma"/>
                <w:b/>
                <w:sz w:val="20"/>
                <w:szCs w:val="20"/>
                <w:lang w:val="ru-RU" w:eastAsia="ar-SA"/>
              </w:rPr>
              <w:t>12</w:t>
            </w:r>
            <w:r w:rsidR="003E2D48" w:rsidRPr="003E2D48">
              <w:rPr>
                <w:rFonts w:ascii="Tahoma" w:hAnsi="Tahoma" w:cs="Tahoma"/>
                <w:b/>
                <w:sz w:val="20"/>
                <w:szCs w:val="20"/>
                <w:lang w:val="ru-RU" w:eastAsia="ar-SA"/>
              </w:rPr>
              <w:t>. РОК ВАЖЕЊА УГОВОРА И ПРИЛОЗИ</w:t>
            </w:r>
          </w:p>
          <w:p w14:paraId="2E72DADE" w14:textId="66448A61" w:rsidR="006D203C" w:rsidRPr="00652AD3" w:rsidRDefault="006D203C" w:rsidP="00CF1616">
            <w:pPr>
              <w:pStyle w:val="NoSpacing"/>
              <w:jc w:val="both"/>
              <w:rPr>
                <w:rFonts w:ascii="Tahoma" w:hAnsi="Tahoma" w:cs="Tahoma"/>
                <w:sz w:val="20"/>
                <w:szCs w:val="20"/>
                <w:lang w:val="sr-Latn-BA" w:eastAsia="ar-SA"/>
              </w:rPr>
            </w:pPr>
          </w:p>
          <w:p w14:paraId="5723F754" w14:textId="1663B7C4" w:rsidR="003F143D" w:rsidRDefault="003E2D48" w:rsidP="003F143D">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1</w:t>
            </w:r>
            <w:r w:rsidR="00097C4D">
              <w:rPr>
                <w:rFonts w:ascii="Tahoma" w:hAnsi="Tahoma" w:cs="Tahoma"/>
                <w:sz w:val="20"/>
                <w:szCs w:val="20"/>
                <w:lang w:val="sr-Latn-BA" w:eastAsia="ar-SA"/>
              </w:rPr>
              <w:t>2</w:t>
            </w:r>
            <w:r w:rsidRPr="003E2D48">
              <w:rPr>
                <w:rFonts w:ascii="Tahoma" w:hAnsi="Tahoma" w:cs="Tahoma"/>
                <w:sz w:val="20"/>
                <w:szCs w:val="20"/>
                <w:lang w:val="sr-Latn-BA" w:eastAsia="ar-SA"/>
              </w:rPr>
              <w:t xml:space="preserve">.1. </w:t>
            </w:r>
            <w:r w:rsidR="003F143D" w:rsidRPr="003E2D48">
              <w:rPr>
                <w:rFonts w:ascii="Tahoma" w:hAnsi="Tahoma" w:cs="Tahoma"/>
                <w:sz w:val="20"/>
                <w:szCs w:val="20"/>
                <w:lang w:val="sr-Latn-BA" w:eastAsia="ar-SA"/>
              </w:rPr>
              <w:t xml:space="preserve"> Овај Уговор ступа на снагу са даном његовог потписивања и важи </w:t>
            </w:r>
            <w:r w:rsidR="003F143D" w:rsidRPr="00CA486B">
              <w:rPr>
                <w:rFonts w:ascii="Tahoma" w:hAnsi="Tahoma" w:cs="Tahoma"/>
                <w:sz w:val="20"/>
                <w:szCs w:val="20"/>
                <w:lang w:val="sr-Latn-BA" w:eastAsia="ar-SA"/>
              </w:rPr>
              <w:t xml:space="preserve">до </w:t>
            </w:r>
            <w:r w:rsidR="00B77FDB">
              <w:rPr>
                <w:rFonts w:ascii="Tahoma" w:hAnsi="Tahoma" w:cs="Tahoma"/>
                <w:sz w:val="20"/>
                <w:szCs w:val="20"/>
                <w:lang w:val="sr-Cyrl-RS" w:eastAsia="ar-SA"/>
              </w:rPr>
              <w:t>31.12.2026. године</w:t>
            </w:r>
            <w:r w:rsidR="003F143D" w:rsidRPr="00CA486B">
              <w:rPr>
                <w:rFonts w:ascii="Tahoma" w:hAnsi="Tahoma" w:cs="Tahoma"/>
                <w:sz w:val="20"/>
                <w:szCs w:val="20"/>
                <w:lang w:val="sr-Latn-BA" w:eastAsia="ar-SA"/>
              </w:rPr>
              <w:t>, ако не буде раније раскинут у складу са условима овог Уговора или важећим законом.</w:t>
            </w:r>
          </w:p>
          <w:p w14:paraId="464A44EA" w14:textId="1F388A72" w:rsidR="003E2D48" w:rsidRPr="003E2D48" w:rsidRDefault="00097C4D" w:rsidP="003E2D48">
            <w:pPr>
              <w:pStyle w:val="NoSpacing"/>
              <w:jc w:val="both"/>
              <w:rPr>
                <w:rFonts w:ascii="Tahoma" w:hAnsi="Tahoma" w:cs="Tahoma"/>
                <w:sz w:val="20"/>
                <w:szCs w:val="20"/>
                <w:lang w:val="sr-Latn-BA" w:eastAsia="ar-SA"/>
              </w:rPr>
            </w:pPr>
            <w:r>
              <w:rPr>
                <w:rFonts w:ascii="Tahoma" w:hAnsi="Tahoma" w:cs="Tahoma"/>
                <w:sz w:val="20"/>
                <w:szCs w:val="20"/>
                <w:lang w:val="sr-Latn-BA" w:eastAsia="ar-SA"/>
              </w:rPr>
              <w:t>12</w:t>
            </w:r>
            <w:r w:rsidR="003E2D48" w:rsidRPr="003E2D48">
              <w:rPr>
                <w:rFonts w:ascii="Tahoma" w:hAnsi="Tahoma" w:cs="Tahoma"/>
                <w:sz w:val="20"/>
                <w:szCs w:val="20"/>
                <w:lang w:val="sr-Latn-BA" w:eastAsia="ar-SA"/>
              </w:rPr>
              <w:t>.2. Уз овај Уговор се прилажу и чине његов саставни дио:</w:t>
            </w:r>
          </w:p>
          <w:p w14:paraId="2A42A811" w14:textId="41A3A5EF"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Прилог бр. 1 – С</w:t>
            </w:r>
            <w:r w:rsidR="003F143D">
              <w:rPr>
                <w:rFonts w:ascii="Tahoma" w:hAnsi="Tahoma" w:cs="Tahoma"/>
                <w:sz w:val="20"/>
                <w:szCs w:val="20"/>
                <w:lang w:val="sr-Latn-BA" w:eastAsia="ar-SA"/>
              </w:rPr>
              <w:t xml:space="preserve">пецификација </w:t>
            </w:r>
            <w:r w:rsidR="003F143D">
              <w:rPr>
                <w:rFonts w:ascii="Tahoma" w:hAnsi="Tahoma" w:cs="Tahoma"/>
                <w:sz w:val="20"/>
                <w:szCs w:val="20"/>
                <w:lang w:val="sr-Cyrl-RS" w:eastAsia="ar-SA"/>
              </w:rPr>
              <w:t>О</w:t>
            </w:r>
            <w:r w:rsidR="003F143D">
              <w:rPr>
                <w:rFonts w:ascii="Tahoma" w:hAnsi="Tahoma" w:cs="Tahoma"/>
                <w:sz w:val="20"/>
                <w:szCs w:val="20"/>
                <w:lang w:val="sr-Latn-BA" w:eastAsia="ar-SA"/>
              </w:rPr>
              <w:t>преме и услуга</w:t>
            </w:r>
            <w:r w:rsidRPr="003E2D48">
              <w:rPr>
                <w:rFonts w:ascii="Tahoma" w:hAnsi="Tahoma" w:cs="Tahoma"/>
                <w:sz w:val="20"/>
                <w:szCs w:val="20"/>
                <w:lang w:val="sr-Latn-BA" w:eastAsia="ar-SA"/>
              </w:rPr>
              <w:t>;</w:t>
            </w:r>
          </w:p>
          <w:p w14:paraId="5A364C98" w14:textId="77777777"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Прилог бр. 2 - Скала новчаних казни Извођачима за кршење захтјева из области ЗНР, ИБ, ЕЗ и других услова Уговора приликом извођења радова (пружања услуга) на објектима Наручиоца;;</w:t>
            </w:r>
          </w:p>
          <w:p w14:paraId="70255ACD" w14:textId="28948EFF"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 xml:space="preserve">Прилог бр. 3 </w:t>
            </w:r>
            <w:r w:rsidR="003F143D">
              <w:rPr>
                <w:rFonts w:ascii="Tahoma" w:hAnsi="Tahoma" w:cs="Tahoma"/>
                <w:sz w:val="20"/>
                <w:szCs w:val="20"/>
                <w:lang w:val="sr-Cyrl-RS" w:eastAsia="ar-SA"/>
              </w:rPr>
              <w:t xml:space="preserve">- </w:t>
            </w:r>
            <w:r w:rsidRPr="003E2D48">
              <w:rPr>
                <w:rFonts w:ascii="Tahoma" w:hAnsi="Tahoma" w:cs="Tahoma"/>
                <w:sz w:val="20"/>
                <w:szCs w:val="20"/>
                <w:lang w:val="sr-Latn-BA" w:eastAsia="ar-SA"/>
              </w:rPr>
              <w:t xml:space="preserve">Акт о </w:t>
            </w:r>
            <w:r w:rsidR="00F15EE2">
              <w:rPr>
                <w:rFonts w:ascii="Tahoma" w:hAnsi="Tahoma" w:cs="Tahoma"/>
                <w:sz w:val="20"/>
                <w:szCs w:val="20"/>
                <w:lang w:val="sr-Latn-BA" w:eastAsia="ar-SA"/>
              </w:rPr>
              <w:t>примопредаји извршених услуга</w:t>
            </w:r>
            <w:r w:rsidRPr="003E2D48">
              <w:rPr>
                <w:rFonts w:ascii="Tahoma" w:hAnsi="Tahoma" w:cs="Tahoma"/>
                <w:sz w:val="20"/>
                <w:szCs w:val="20"/>
                <w:lang w:val="sr-Latn-BA" w:eastAsia="ar-SA"/>
              </w:rPr>
              <w:t>;</w:t>
            </w:r>
          </w:p>
          <w:p w14:paraId="641966C7" w14:textId="0389437F" w:rsidR="003E2D48" w:rsidRPr="003E2D48" w:rsidRDefault="003E2D48" w:rsidP="003E2D48">
            <w:pPr>
              <w:pStyle w:val="NoSpacing"/>
              <w:jc w:val="both"/>
              <w:rPr>
                <w:rFonts w:ascii="Tahoma" w:hAnsi="Tahoma" w:cs="Tahoma"/>
                <w:sz w:val="20"/>
                <w:szCs w:val="20"/>
                <w:lang w:val="sr-Latn-BA" w:eastAsia="ar-SA"/>
              </w:rPr>
            </w:pPr>
            <w:r w:rsidRPr="003E2D48">
              <w:rPr>
                <w:rFonts w:ascii="Tahoma" w:hAnsi="Tahoma" w:cs="Tahoma"/>
                <w:sz w:val="20"/>
                <w:szCs w:val="20"/>
                <w:lang w:val="sr-Latn-BA" w:eastAsia="ar-SA"/>
              </w:rPr>
              <w:t>Прилог бр. 4 – Техн</w:t>
            </w:r>
            <w:r w:rsidR="009A0BB6">
              <w:rPr>
                <w:rFonts w:ascii="Tahoma" w:hAnsi="Tahoma" w:cs="Tahoma"/>
                <w:sz w:val="20"/>
                <w:szCs w:val="20"/>
                <w:lang w:val="sr-Latn-BA" w:eastAsia="ar-SA"/>
              </w:rPr>
              <w:t>ички задатак.</w:t>
            </w:r>
          </w:p>
          <w:p w14:paraId="6D93DA2A" w14:textId="6585E047" w:rsidR="009F7F26" w:rsidRPr="00652AD3" w:rsidRDefault="009F7F26" w:rsidP="003E2D48">
            <w:pPr>
              <w:pStyle w:val="NoSpacing"/>
              <w:jc w:val="both"/>
              <w:rPr>
                <w:rFonts w:ascii="Tahoma" w:hAnsi="Tahoma" w:cs="Tahoma"/>
                <w:sz w:val="20"/>
                <w:szCs w:val="20"/>
                <w:lang w:val="sr-Latn-BA" w:eastAsia="ar-SA"/>
              </w:rPr>
            </w:pPr>
          </w:p>
          <w:p w14:paraId="73AC0365" w14:textId="06D0873D" w:rsidR="003E2D48" w:rsidRPr="009F6AA3" w:rsidRDefault="003E2D48" w:rsidP="003E2D48">
            <w:pPr>
              <w:pStyle w:val="NoSpacing"/>
              <w:jc w:val="center"/>
              <w:rPr>
                <w:rFonts w:ascii="Tahoma" w:hAnsi="Tahoma" w:cs="Tahoma"/>
                <w:b/>
                <w:sz w:val="20"/>
                <w:szCs w:val="20"/>
                <w:lang w:val="ru-RU" w:eastAsia="ar-SA"/>
              </w:rPr>
            </w:pPr>
            <w:r w:rsidRPr="009F6AA3">
              <w:rPr>
                <w:rFonts w:ascii="Tahoma" w:hAnsi="Tahoma" w:cs="Tahoma"/>
                <w:b/>
                <w:sz w:val="20"/>
                <w:szCs w:val="20"/>
                <w:lang w:val="ru-RU" w:eastAsia="ar-SA"/>
              </w:rPr>
              <w:t>1</w:t>
            </w:r>
            <w:r w:rsidR="00097C4D">
              <w:rPr>
                <w:rFonts w:ascii="Tahoma" w:hAnsi="Tahoma" w:cs="Tahoma"/>
                <w:b/>
                <w:sz w:val="20"/>
                <w:szCs w:val="20"/>
                <w:lang w:val="sr-Latn-RS" w:eastAsia="ar-SA"/>
              </w:rPr>
              <w:t>3</w:t>
            </w:r>
            <w:r w:rsidRPr="009F6AA3">
              <w:rPr>
                <w:rFonts w:ascii="Tahoma" w:hAnsi="Tahoma" w:cs="Tahoma"/>
                <w:b/>
                <w:sz w:val="20"/>
                <w:szCs w:val="20"/>
                <w:lang w:val="ru-RU" w:eastAsia="ar-SA"/>
              </w:rPr>
              <w:t>. ПРАВНЕ АДРЕСЕ И ПОДАЦИ О СТРАНАМА</w:t>
            </w:r>
          </w:p>
          <w:p w14:paraId="5ADF887C" w14:textId="77777777" w:rsidR="006D203C" w:rsidRPr="00FF3F5E" w:rsidRDefault="006D203C" w:rsidP="00CF1616">
            <w:pPr>
              <w:pStyle w:val="NoSpacing"/>
              <w:jc w:val="both"/>
              <w:rPr>
                <w:rFonts w:ascii="Tahoma" w:hAnsi="Tahoma" w:cs="Tahoma"/>
                <w:sz w:val="20"/>
                <w:szCs w:val="20"/>
                <w:lang w:val="ru-RU" w:eastAsia="ar-S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7"/>
              <w:gridCol w:w="312"/>
              <w:gridCol w:w="4615"/>
              <w:gridCol w:w="625"/>
            </w:tblGrid>
            <w:tr w:rsidR="006D203C" w:rsidRPr="00D249E3" w14:paraId="7FB7D8B2" w14:textId="77777777" w:rsidTr="006D203C">
              <w:tc>
                <w:tcPr>
                  <w:tcW w:w="5239" w:type="dxa"/>
                  <w:gridSpan w:val="2"/>
                </w:tcPr>
                <w:p w14:paraId="2397BBFD" w14:textId="498534FA" w:rsidR="006D203C" w:rsidRPr="004E6D48" w:rsidRDefault="006D203C" w:rsidP="00D249E3">
                  <w:pPr>
                    <w:pStyle w:val="NoSpacing"/>
                    <w:framePr w:hSpace="180" w:wrap="around" w:vAnchor="text" w:hAnchor="text" w:y="1"/>
                    <w:suppressOverlap/>
                    <w:jc w:val="both"/>
                    <w:rPr>
                      <w:rFonts w:ascii="Tahoma" w:hAnsi="Tahoma" w:cs="Tahoma"/>
                      <w:sz w:val="20"/>
                      <w:szCs w:val="20"/>
                      <w:lang w:val="ru-RU" w:eastAsia="ar-SA"/>
                    </w:rPr>
                  </w:pPr>
                </w:p>
              </w:tc>
              <w:tc>
                <w:tcPr>
                  <w:tcW w:w="5240" w:type="dxa"/>
                  <w:gridSpan w:val="2"/>
                </w:tcPr>
                <w:p w14:paraId="0F13A544" w14:textId="2F5E2383" w:rsidR="006D203C" w:rsidRPr="004E6D48" w:rsidRDefault="006D203C" w:rsidP="00D249E3">
                  <w:pPr>
                    <w:pStyle w:val="NoSpacing"/>
                    <w:framePr w:hSpace="180" w:wrap="around" w:vAnchor="text" w:hAnchor="text" w:y="1"/>
                    <w:suppressOverlap/>
                    <w:jc w:val="both"/>
                    <w:rPr>
                      <w:rFonts w:ascii="Tahoma" w:hAnsi="Tahoma" w:cs="Tahoma"/>
                      <w:sz w:val="20"/>
                      <w:szCs w:val="20"/>
                      <w:lang w:val="ru-RU" w:eastAsia="ar-SA"/>
                    </w:rPr>
                  </w:pPr>
                </w:p>
              </w:tc>
            </w:tr>
            <w:tr w:rsidR="003F143D" w:rsidRPr="003F143D" w14:paraId="5E212A85" w14:textId="77777777" w:rsidTr="003F14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20" w:type="dxa"/>
              </w:trPr>
              <w:tc>
                <w:tcPr>
                  <w:tcW w:w="4927" w:type="dxa"/>
                </w:tcPr>
                <w:p w14:paraId="164E333D" w14:textId="77777777" w:rsidR="003F143D" w:rsidRPr="003F143D" w:rsidRDefault="003F143D" w:rsidP="00D249E3">
                  <w:pPr>
                    <w:framePr w:hSpace="180" w:wrap="around" w:vAnchor="text" w:hAnchor="text" w:y="1"/>
                    <w:spacing w:line="0" w:lineRule="atLeast"/>
                    <w:suppressOverlap/>
                    <w:rPr>
                      <w:rFonts w:ascii="Tahoma" w:eastAsia="Calibri" w:hAnsi="Tahoma" w:cs="Tahoma"/>
                      <w:b/>
                      <w:lang w:val="sr-Cyrl-CS"/>
                    </w:rPr>
                  </w:pPr>
                  <w:r w:rsidRPr="003F143D">
                    <w:rPr>
                      <w:rFonts w:ascii="Tahoma" w:eastAsia="Calibri" w:hAnsi="Tahoma" w:cs="Tahoma"/>
                      <w:b/>
                      <w:lang w:val="sr-Cyrl-CS"/>
                    </w:rPr>
                    <w:t>Наручилац</w:t>
                  </w:r>
                </w:p>
                <w:p w14:paraId="51106B86"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Cyrl-CS"/>
                    </w:rPr>
                  </w:pPr>
                </w:p>
                <w:p w14:paraId="7DF9CEA4" w14:textId="77777777" w:rsidR="003F143D" w:rsidRPr="003F143D" w:rsidRDefault="003F143D" w:rsidP="00D249E3">
                  <w:pPr>
                    <w:framePr w:hSpace="180" w:wrap="around" w:vAnchor="text" w:hAnchor="text" w:y="1"/>
                    <w:ind w:left="57" w:right="57"/>
                    <w:suppressOverlap/>
                    <w:jc w:val="both"/>
                    <w:rPr>
                      <w:rFonts w:ascii="Tahoma" w:hAnsi="Tahoma" w:cs="Tahoma"/>
                      <w:b/>
                      <w:lang w:val="ru-RU" w:eastAsia="ru-RU"/>
                    </w:rPr>
                  </w:pPr>
                  <w:r w:rsidRPr="003F143D">
                    <w:rPr>
                      <w:rFonts w:ascii="Tahoma" w:hAnsi="Tahoma" w:cs="Tahoma"/>
                      <w:b/>
                      <w:lang w:val="ru-RU" w:eastAsia="ru-RU"/>
                    </w:rPr>
                    <w:t>“</w:t>
                  </w:r>
                  <w:r w:rsidRPr="003F143D">
                    <w:rPr>
                      <w:rFonts w:ascii="Tahoma" w:hAnsi="Tahoma" w:cs="Tahoma"/>
                      <w:b/>
                      <w:lang w:val="sr-Cyrl-CS" w:eastAsia="ru-RU"/>
                    </w:rPr>
                    <w:t>Нестро Петрол</w:t>
                  </w:r>
                  <w:r w:rsidRPr="003F143D">
                    <w:rPr>
                      <w:rFonts w:ascii="Tahoma" w:hAnsi="Tahoma" w:cs="Tahoma"/>
                      <w:b/>
                      <w:lang w:val="ru-RU" w:eastAsia="ru-RU"/>
                    </w:rPr>
                    <w:t>” a.</w:t>
                  </w:r>
                  <w:r w:rsidRPr="003F143D">
                    <w:rPr>
                      <w:rFonts w:ascii="Tahoma" w:hAnsi="Tahoma" w:cs="Tahoma"/>
                      <w:b/>
                      <w:lang w:val="sr-Cyrl-CS" w:eastAsia="ru-RU"/>
                    </w:rPr>
                    <w:t>д</w:t>
                  </w:r>
                  <w:r w:rsidRPr="003F143D">
                    <w:rPr>
                      <w:rFonts w:ascii="Tahoma" w:hAnsi="Tahoma" w:cs="Tahoma"/>
                      <w:b/>
                      <w:lang w:val="ru-RU" w:eastAsia="ru-RU"/>
                    </w:rPr>
                    <w:t>.</w:t>
                  </w:r>
                </w:p>
                <w:p w14:paraId="7379570C" w14:textId="77777777" w:rsidR="003F143D" w:rsidRPr="003F143D" w:rsidRDefault="003F143D" w:rsidP="00D249E3">
                  <w:pPr>
                    <w:framePr w:hSpace="180" w:wrap="around" w:vAnchor="text" w:hAnchor="text" w:y="1"/>
                    <w:ind w:left="57" w:right="57"/>
                    <w:suppressOverlap/>
                    <w:jc w:val="both"/>
                    <w:rPr>
                      <w:rFonts w:ascii="Tahoma" w:hAnsi="Tahoma" w:cs="Tahoma"/>
                      <w:lang w:val="sr-Latn-RS" w:eastAsia="ru-RU"/>
                    </w:rPr>
                  </w:pPr>
                  <w:r w:rsidRPr="003F143D">
                    <w:rPr>
                      <w:rFonts w:ascii="Tahoma" w:hAnsi="Tahoma" w:cs="Tahoma"/>
                      <w:lang w:val="ru-RU" w:eastAsia="ru-RU"/>
                    </w:rPr>
                    <w:t>Ул. Краља Петра I Карађорђевића 83А</w:t>
                  </w:r>
                </w:p>
                <w:p w14:paraId="110D4FBD" w14:textId="77777777" w:rsidR="003F143D" w:rsidRPr="003F143D" w:rsidRDefault="003F143D" w:rsidP="00D249E3">
                  <w:pPr>
                    <w:framePr w:hSpace="180" w:wrap="around" w:vAnchor="text" w:hAnchor="text" w:y="1"/>
                    <w:ind w:left="57" w:right="57"/>
                    <w:suppressOverlap/>
                    <w:jc w:val="both"/>
                    <w:rPr>
                      <w:rFonts w:ascii="Tahoma" w:hAnsi="Tahoma" w:cs="Tahoma"/>
                      <w:lang w:val="sr-Cyrl-RS" w:eastAsia="ru-RU"/>
                    </w:rPr>
                  </w:pPr>
                  <w:r w:rsidRPr="003F143D">
                    <w:rPr>
                      <w:rFonts w:ascii="Tahoma" w:hAnsi="Tahoma" w:cs="Tahoma"/>
                      <w:lang w:val="ru-RU" w:eastAsia="ru-RU"/>
                    </w:rPr>
                    <w:t xml:space="preserve">78 000 </w:t>
                  </w:r>
                  <w:r w:rsidRPr="003F143D">
                    <w:rPr>
                      <w:rFonts w:ascii="Tahoma" w:hAnsi="Tahoma" w:cs="Tahoma"/>
                      <w:lang w:val="sr-Cyrl-RS" w:eastAsia="ru-RU"/>
                    </w:rPr>
                    <w:t>Бања Лука</w:t>
                  </w:r>
                </w:p>
                <w:p w14:paraId="46B8BA2F" w14:textId="77777777" w:rsidR="003F143D" w:rsidRPr="003F143D" w:rsidRDefault="003F143D" w:rsidP="00D249E3">
                  <w:pPr>
                    <w:framePr w:hSpace="180" w:wrap="around" w:vAnchor="text" w:hAnchor="text" w:y="1"/>
                    <w:ind w:left="57" w:right="57"/>
                    <w:suppressOverlap/>
                    <w:jc w:val="both"/>
                    <w:rPr>
                      <w:rFonts w:ascii="Tahoma" w:hAnsi="Tahoma" w:cs="Tahoma"/>
                      <w:lang w:val="ru-RU" w:eastAsia="ru-RU"/>
                    </w:rPr>
                  </w:pPr>
                  <w:r w:rsidRPr="003F143D">
                    <w:rPr>
                      <w:rFonts w:ascii="Tahoma" w:hAnsi="Tahoma" w:cs="Tahoma"/>
                      <w:lang w:val="ru-RU" w:eastAsia="ru-RU"/>
                    </w:rPr>
                    <w:t>Република Српска</w:t>
                  </w:r>
                </w:p>
                <w:p w14:paraId="37CB8394" w14:textId="77777777" w:rsidR="003F143D" w:rsidRPr="003F143D" w:rsidRDefault="003F143D" w:rsidP="00D249E3">
                  <w:pPr>
                    <w:framePr w:hSpace="180" w:wrap="around" w:vAnchor="text" w:hAnchor="text" w:y="1"/>
                    <w:ind w:left="57" w:right="57"/>
                    <w:suppressOverlap/>
                    <w:jc w:val="both"/>
                    <w:rPr>
                      <w:rFonts w:ascii="Tahoma" w:hAnsi="Tahoma" w:cs="Tahoma"/>
                      <w:lang w:val="sr-Cyrl-RS" w:eastAsia="ru-RU"/>
                    </w:rPr>
                  </w:pPr>
                  <w:r w:rsidRPr="003F143D">
                    <w:rPr>
                      <w:rFonts w:ascii="Tahoma" w:hAnsi="Tahoma" w:cs="Tahoma"/>
                      <w:lang w:val="ru-RU" w:eastAsia="ru-RU"/>
                    </w:rPr>
                    <w:t>Босна и Херцеговина</w:t>
                  </w:r>
                </w:p>
                <w:p w14:paraId="15838AD4" w14:textId="77777777" w:rsidR="003F143D" w:rsidRPr="003F143D" w:rsidRDefault="003F143D" w:rsidP="00D249E3">
                  <w:pPr>
                    <w:framePr w:hSpace="180" w:wrap="around" w:vAnchor="text" w:hAnchor="text" w:y="1"/>
                    <w:ind w:left="57" w:right="57"/>
                    <w:suppressOverlap/>
                    <w:jc w:val="both"/>
                    <w:rPr>
                      <w:rFonts w:ascii="Tahoma" w:hAnsi="Tahoma" w:cs="Tahoma"/>
                      <w:lang w:val="ru-RU" w:eastAsia="ru-RU"/>
                    </w:rPr>
                  </w:pPr>
                  <w:r w:rsidRPr="003F143D">
                    <w:rPr>
                      <w:rFonts w:ascii="Tahoma" w:hAnsi="Tahoma" w:cs="Tahoma"/>
                      <w:lang w:val="ru-RU" w:eastAsia="ru-RU"/>
                    </w:rPr>
                    <w:t>Банкарски реквизити:</w:t>
                  </w:r>
                </w:p>
                <w:p w14:paraId="7271941F" w14:textId="77777777" w:rsidR="003F143D" w:rsidRPr="003F143D" w:rsidRDefault="003F143D" w:rsidP="00D249E3">
                  <w:pPr>
                    <w:framePr w:hSpace="180" w:wrap="around" w:vAnchor="text" w:hAnchor="text" w:y="1"/>
                    <w:ind w:left="57" w:right="57"/>
                    <w:suppressOverlap/>
                    <w:jc w:val="both"/>
                    <w:rPr>
                      <w:rFonts w:ascii="Tahoma" w:hAnsi="Tahoma" w:cs="Tahoma"/>
                      <w:lang w:val="sr-Latn-CS" w:eastAsia="ru-RU"/>
                    </w:rPr>
                  </w:pPr>
                  <w:bookmarkStart w:id="0" w:name="OLE_LINK81"/>
                  <w:r w:rsidRPr="003F143D">
                    <w:rPr>
                      <w:rFonts w:ascii="Tahoma" w:hAnsi="Tahoma" w:cs="Tahoma"/>
                      <w:lang w:eastAsia="ru-RU"/>
                    </w:rPr>
                    <w:t>Konto</w:t>
                  </w:r>
                  <w:r w:rsidRPr="003F143D">
                    <w:rPr>
                      <w:rFonts w:ascii="Tahoma" w:hAnsi="Tahoma" w:cs="Tahoma"/>
                      <w:lang w:val="ru-RU" w:eastAsia="ru-RU"/>
                    </w:rPr>
                    <w:t xml:space="preserve"> </w:t>
                  </w:r>
                  <w:r w:rsidRPr="003F143D">
                    <w:rPr>
                      <w:rFonts w:ascii="Tahoma" w:hAnsi="Tahoma" w:cs="Tahoma"/>
                      <w:lang w:eastAsia="ru-RU"/>
                    </w:rPr>
                    <w:t>No</w:t>
                  </w:r>
                  <w:r w:rsidRPr="003F143D">
                    <w:rPr>
                      <w:rFonts w:ascii="Tahoma" w:hAnsi="Tahoma" w:cs="Tahoma"/>
                      <w:lang w:val="ru-RU" w:eastAsia="ru-RU"/>
                    </w:rPr>
                    <w:t>: 5672411100025162</w:t>
                  </w:r>
                </w:p>
                <w:p w14:paraId="0A4C5071" w14:textId="77777777" w:rsidR="003F143D" w:rsidRPr="003F143D" w:rsidRDefault="003F143D" w:rsidP="00D249E3">
                  <w:pPr>
                    <w:framePr w:hSpace="180" w:wrap="around" w:vAnchor="text" w:hAnchor="text" w:y="1"/>
                    <w:ind w:left="57" w:right="57"/>
                    <w:suppressOverlap/>
                    <w:jc w:val="both"/>
                    <w:rPr>
                      <w:rFonts w:ascii="Tahoma" w:hAnsi="Tahoma" w:cs="Tahoma"/>
                      <w:lang w:val="sr-Latn-CS" w:eastAsia="ru-RU"/>
                    </w:rPr>
                  </w:pPr>
                  <w:r w:rsidRPr="003F143D">
                    <w:rPr>
                      <w:rFonts w:ascii="Tahoma" w:hAnsi="Tahoma" w:cs="Tahoma"/>
                      <w:lang w:val="ru-RU" w:eastAsia="ru-RU"/>
                    </w:rPr>
                    <w:t xml:space="preserve">Банка: </w:t>
                  </w:r>
                  <w:r w:rsidRPr="003F143D">
                    <w:rPr>
                      <w:rFonts w:ascii="Tahoma" w:hAnsi="Tahoma" w:cs="Tahoma"/>
                      <w:lang w:val="sr-Latn-RS" w:eastAsia="ru-RU"/>
                    </w:rPr>
                    <w:t>ATO</w:t>
                  </w:r>
                  <w:r w:rsidRPr="003F143D">
                    <w:rPr>
                      <w:rFonts w:ascii="Tahoma" w:hAnsi="Tahoma" w:cs="Tahoma"/>
                      <w:lang w:val="sr-Cyrl-RS" w:eastAsia="ru-RU"/>
                    </w:rPr>
                    <w:t>С</w:t>
                  </w:r>
                  <w:r w:rsidRPr="003F143D">
                    <w:rPr>
                      <w:rFonts w:ascii="Tahoma" w:hAnsi="Tahoma" w:cs="Tahoma"/>
                      <w:lang w:val="sr-Cyrl-BA" w:eastAsia="ru-RU"/>
                    </w:rPr>
                    <w:t xml:space="preserve">БАНК, </w:t>
                  </w:r>
                  <w:proofErr w:type="gramStart"/>
                  <w:r w:rsidRPr="003F143D">
                    <w:rPr>
                      <w:rFonts w:ascii="Tahoma" w:hAnsi="Tahoma" w:cs="Tahoma"/>
                      <w:lang w:val="sr-Cyrl-BA" w:eastAsia="ru-RU"/>
                    </w:rPr>
                    <w:t>Бања  Лука</w:t>
                  </w:r>
                  <w:proofErr w:type="gramEnd"/>
                </w:p>
                <w:p w14:paraId="2CB6B72C" w14:textId="77777777" w:rsidR="003F143D" w:rsidRPr="003F143D" w:rsidRDefault="003F143D" w:rsidP="00D249E3">
                  <w:pPr>
                    <w:framePr w:hSpace="180" w:wrap="around" w:vAnchor="text" w:hAnchor="text" w:y="1"/>
                    <w:ind w:left="57" w:right="57"/>
                    <w:suppressOverlap/>
                    <w:jc w:val="both"/>
                    <w:rPr>
                      <w:rFonts w:ascii="Tahoma" w:hAnsi="Tahoma" w:cs="Tahoma"/>
                      <w:lang w:val="sr-Cyrl-BA" w:eastAsia="ru-RU"/>
                    </w:rPr>
                  </w:pPr>
                  <w:r w:rsidRPr="003F143D">
                    <w:rPr>
                      <w:rFonts w:ascii="Tahoma" w:hAnsi="Tahoma" w:cs="Tahoma"/>
                      <w:lang w:val="sr-Latn-CS" w:eastAsia="ru-RU"/>
                    </w:rPr>
                    <w:t xml:space="preserve">ПИБ: </w:t>
                  </w:r>
                  <w:r w:rsidRPr="003F143D">
                    <w:rPr>
                      <w:rFonts w:ascii="Tahoma" w:hAnsi="Tahoma" w:cs="Tahoma"/>
                      <w:lang w:val="sr-Cyrl-BA" w:eastAsia="ru-RU"/>
                    </w:rPr>
                    <w:t>400959260004</w:t>
                  </w:r>
                  <w:bookmarkEnd w:id="0"/>
                </w:p>
                <w:p w14:paraId="789DEEB2"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Cyrl-CS"/>
                    </w:rPr>
                  </w:pPr>
                </w:p>
                <w:p w14:paraId="5DDB0917" w14:textId="77777777" w:rsidR="003F143D" w:rsidRPr="003F143D" w:rsidRDefault="003F143D" w:rsidP="00D249E3">
                  <w:pPr>
                    <w:framePr w:hSpace="180" w:wrap="around" w:vAnchor="text" w:hAnchor="text" w:y="1"/>
                    <w:tabs>
                      <w:tab w:val="left" w:pos="4395"/>
                    </w:tabs>
                    <w:spacing w:line="0" w:lineRule="atLeast"/>
                    <w:contextualSpacing/>
                    <w:suppressOverlap/>
                    <w:rPr>
                      <w:rFonts w:ascii="Tahoma" w:hAnsi="Tahoma" w:cs="Tahoma"/>
                      <w:b/>
                      <w:color w:val="000000"/>
                      <w:lang w:val="ru-RU" w:eastAsia="ru-RU"/>
                    </w:rPr>
                  </w:pPr>
                  <w:r w:rsidRPr="003F143D">
                    <w:rPr>
                      <w:rFonts w:ascii="Tahoma" w:hAnsi="Tahoma" w:cs="Tahoma"/>
                      <w:b/>
                      <w:color w:val="000000"/>
                      <w:lang w:val="sr-Cyrl-CS" w:eastAsia="ru-RU"/>
                    </w:rPr>
                    <w:t>Наручилац</w:t>
                  </w:r>
                </w:p>
                <w:p w14:paraId="36F89CE2" w14:textId="77777777" w:rsidR="003F143D" w:rsidRPr="003F143D" w:rsidRDefault="003F143D" w:rsidP="00D249E3">
                  <w:pPr>
                    <w:framePr w:hSpace="180" w:wrap="around" w:vAnchor="text" w:hAnchor="text" w:y="1"/>
                    <w:tabs>
                      <w:tab w:val="left" w:pos="4395"/>
                    </w:tabs>
                    <w:spacing w:line="0" w:lineRule="atLeast"/>
                    <w:contextualSpacing/>
                    <w:suppressOverlap/>
                    <w:rPr>
                      <w:rFonts w:ascii="Tahoma" w:hAnsi="Tahoma" w:cs="Tahoma"/>
                      <w:b/>
                      <w:color w:val="000000"/>
                      <w:lang w:val="ru-RU" w:eastAsia="ru-RU"/>
                    </w:rPr>
                  </w:pPr>
                </w:p>
                <w:p w14:paraId="7AA768A8" w14:textId="77777777" w:rsidR="003F143D" w:rsidRPr="003F143D" w:rsidRDefault="003F143D" w:rsidP="00D249E3">
                  <w:pPr>
                    <w:framePr w:hSpace="180" w:wrap="around" w:vAnchor="text" w:hAnchor="text" w:y="1"/>
                    <w:tabs>
                      <w:tab w:val="left" w:pos="4395"/>
                    </w:tabs>
                    <w:spacing w:line="0" w:lineRule="atLeast"/>
                    <w:contextualSpacing/>
                    <w:suppressOverlap/>
                    <w:rPr>
                      <w:rFonts w:ascii="Tahoma" w:hAnsi="Tahoma" w:cs="Tahoma"/>
                      <w:b/>
                      <w:color w:val="000000"/>
                      <w:lang w:val="ru-RU" w:eastAsia="ru-RU"/>
                    </w:rPr>
                  </w:pPr>
                </w:p>
                <w:p w14:paraId="0366FE14" w14:textId="77777777" w:rsidR="003F143D" w:rsidRPr="003F143D" w:rsidRDefault="003F143D" w:rsidP="00D249E3">
                  <w:pPr>
                    <w:framePr w:hSpace="180" w:wrap="around" w:vAnchor="text" w:hAnchor="text" w:y="1"/>
                    <w:snapToGrid w:val="0"/>
                    <w:spacing w:line="0" w:lineRule="atLeast"/>
                    <w:suppressOverlap/>
                    <w:rPr>
                      <w:rFonts w:ascii="Tahoma" w:eastAsia="Calibri" w:hAnsi="Tahoma" w:cs="Tahoma"/>
                      <w:noProof/>
                      <w:lang w:val="ru-RU"/>
                    </w:rPr>
                  </w:pPr>
                  <w:r w:rsidRPr="003F143D">
                    <w:rPr>
                      <w:rFonts w:ascii="Tahoma" w:eastAsia="Calibri" w:hAnsi="Tahoma" w:cs="Tahoma"/>
                      <w:noProof/>
                      <w:lang w:val="ru-RU"/>
                    </w:rPr>
                    <w:t>_____________________________________</w:t>
                  </w:r>
                </w:p>
                <w:p w14:paraId="212E0149"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Cyrl-RS"/>
                    </w:rPr>
                  </w:pPr>
                  <w:r w:rsidRPr="003F143D">
                    <w:rPr>
                      <w:rFonts w:ascii="Tahoma" w:eastAsia="Calibri" w:hAnsi="Tahoma" w:cs="Tahoma"/>
                      <w:lang w:val="ru-RU"/>
                    </w:rPr>
                    <w:t xml:space="preserve">Генерални директор </w:t>
                  </w:r>
                  <w:r w:rsidRPr="003F143D">
                    <w:rPr>
                      <w:rFonts w:ascii="Tahoma" w:eastAsia="Calibri" w:hAnsi="Tahoma" w:cs="Tahoma"/>
                      <w:lang w:val="sr-Cyrl-RS"/>
                    </w:rPr>
                    <w:t>Ткачев Кирил Сергеевич</w:t>
                  </w:r>
                </w:p>
                <w:p w14:paraId="7CF413F3"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Cyrl-BA"/>
                    </w:rPr>
                  </w:pPr>
                </w:p>
              </w:tc>
              <w:tc>
                <w:tcPr>
                  <w:tcW w:w="4927" w:type="dxa"/>
                  <w:gridSpan w:val="2"/>
                </w:tcPr>
                <w:p w14:paraId="3AAE4797" w14:textId="08E6FC5C" w:rsidR="003F143D" w:rsidRPr="003F143D" w:rsidRDefault="003F143D" w:rsidP="00D249E3">
                  <w:pPr>
                    <w:framePr w:hSpace="180" w:wrap="around" w:vAnchor="text" w:hAnchor="text" w:y="1"/>
                    <w:spacing w:line="0" w:lineRule="atLeast"/>
                    <w:suppressOverlap/>
                    <w:rPr>
                      <w:rFonts w:ascii="Tahoma" w:eastAsia="Calibri" w:hAnsi="Tahoma" w:cs="Tahoma"/>
                      <w:b/>
                      <w:lang w:val="sr-Cyrl-CS"/>
                    </w:rPr>
                  </w:pPr>
                  <w:r>
                    <w:rPr>
                      <w:rFonts w:ascii="Tahoma" w:eastAsia="Calibri" w:hAnsi="Tahoma" w:cs="Tahoma"/>
                      <w:b/>
                      <w:lang w:val="sr-Cyrl-CS"/>
                    </w:rPr>
                    <w:t>Извршилац</w:t>
                  </w:r>
                </w:p>
                <w:p w14:paraId="4AFD3E80"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Cyrl-CS"/>
                    </w:rPr>
                  </w:pPr>
                </w:p>
                <w:p w14:paraId="70539BC0"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Latn-BA"/>
                    </w:rPr>
                  </w:pPr>
                </w:p>
                <w:p w14:paraId="528AFA21"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Latn-BA"/>
                    </w:rPr>
                  </w:pPr>
                </w:p>
                <w:p w14:paraId="38AA94B0"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Latn-BA"/>
                    </w:rPr>
                  </w:pPr>
                </w:p>
                <w:p w14:paraId="0316EF78"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Latn-BA"/>
                    </w:rPr>
                  </w:pPr>
                </w:p>
                <w:p w14:paraId="21ED85AB"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Latn-BA"/>
                    </w:rPr>
                  </w:pPr>
                </w:p>
                <w:p w14:paraId="302DB802"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Latn-BA"/>
                    </w:rPr>
                  </w:pPr>
                </w:p>
                <w:p w14:paraId="64F8E8C2"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Latn-BA"/>
                    </w:rPr>
                  </w:pPr>
                </w:p>
                <w:p w14:paraId="3C0657FB"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Latn-BA"/>
                    </w:rPr>
                  </w:pPr>
                </w:p>
                <w:p w14:paraId="5A6A1B8A"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Latn-BA"/>
                    </w:rPr>
                  </w:pPr>
                </w:p>
                <w:p w14:paraId="33AF516E"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Cyrl-CS"/>
                    </w:rPr>
                  </w:pPr>
                </w:p>
                <w:p w14:paraId="67D3A9B2" w14:textId="47AB95C2" w:rsidR="003F143D" w:rsidRPr="003F143D" w:rsidRDefault="003F143D" w:rsidP="00D249E3">
                  <w:pPr>
                    <w:framePr w:hSpace="180" w:wrap="around" w:vAnchor="text" w:hAnchor="text" w:y="1"/>
                    <w:tabs>
                      <w:tab w:val="left" w:pos="4395"/>
                    </w:tabs>
                    <w:spacing w:line="0" w:lineRule="atLeast"/>
                    <w:contextualSpacing/>
                    <w:suppressOverlap/>
                    <w:rPr>
                      <w:rFonts w:ascii="Tahoma" w:hAnsi="Tahoma" w:cs="Tahoma"/>
                      <w:b/>
                      <w:color w:val="000000"/>
                      <w:lang w:val="ru-RU" w:eastAsia="ru-RU"/>
                    </w:rPr>
                  </w:pPr>
                  <w:r>
                    <w:rPr>
                      <w:rFonts w:ascii="Tahoma" w:hAnsi="Tahoma" w:cs="Tahoma"/>
                      <w:b/>
                      <w:color w:val="000000"/>
                      <w:lang w:val="sr-Cyrl-CS" w:eastAsia="ru-RU"/>
                    </w:rPr>
                    <w:t>Извршилац</w:t>
                  </w:r>
                </w:p>
                <w:p w14:paraId="3E220F78" w14:textId="77777777" w:rsidR="003F143D" w:rsidRPr="003F143D" w:rsidRDefault="003F143D" w:rsidP="00D249E3">
                  <w:pPr>
                    <w:framePr w:hSpace="180" w:wrap="around" w:vAnchor="text" w:hAnchor="text" w:y="1"/>
                    <w:tabs>
                      <w:tab w:val="left" w:pos="4395"/>
                    </w:tabs>
                    <w:spacing w:line="0" w:lineRule="atLeast"/>
                    <w:contextualSpacing/>
                    <w:suppressOverlap/>
                    <w:rPr>
                      <w:rFonts w:ascii="Tahoma" w:hAnsi="Tahoma" w:cs="Tahoma"/>
                      <w:b/>
                      <w:color w:val="000000"/>
                      <w:lang w:val="ru-RU" w:eastAsia="ru-RU"/>
                    </w:rPr>
                  </w:pPr>
                </w:p>
                <w:p w14:paraId="3BB84776" w14:textId="77777777" w:rsidR="003F143D" w:rsidRPr="003F143D" w:rsidRDefault="003F143D" w:rsidP="00D249E3">
                  <w:pPr>
                    <w:framePr w:hSpace="180" w:wrap="around" w:vAnchor="text" w:hAnchor="text" w:y="1"/>
                    <w:tabs>
                      <w:tab w:val="left" w:pos="4395"/>
                    </w:tabs>
                    <w:spacing w:line="0" w:lineRule="atLeast"/>
                    <w:contextualSpacing/>
                    <w:suppressOverlap/>
                    <w:rPr>
                      <w:rFonts w:ascii="Tahoma" w:hAnsi="Tahoma" w:cs="Tahoma"/>
                      <w:b/>
                      <w:color w:val="000000"/>
                      <w:lang w:val="ru-RU" w:eastAsia="ru-RU"/>
                    </w:rPr>
                  </w:pPr>
                </w:p>
                <w:p w14:paraId="279A3DAE" w14:textId="77777777" w:rsidR="003F143D" w:rsidRPr="003F143D" w:rsidRDefault="003F143D" w:rsidP="00D249E3">
                  <w:pPr>
                    <w:framePr w:hSpace="180" w:wrap="around" w:vAnchor="text" w:hAnchor="text" w:y="1"/>
                    <w:snapToGrid w:val="0"/>
                    <w:spacing w:line="0" w:lineRule="atLeast"/>
                    <w:suppressOverlap/>
                    <w:rPr>
                      <w:rFonts w:ascii="Tahoma" w:eastAsia="Calibri" w:hAnsi="Tahoma" w:cs="Tahoma"/>
                      <w:noProof/>
                      <w:lang w:val="ru-RU"/>
                    </w:rPr>
                  </w:pPr>
                  <w:r w:rsidRPr="003F143D">
                    <w:rPr>
                      <w:rFonts w:ascii="Tahoma" w:eastAsia="Calibri" w:hAnsi="Tahoma" w:cs="Tahoma"/>
                      <w:noProof/>
                      <w:lang w:val="ru-RU"/>
                    </w:rPr>
                    <w:t>_____________________________________</w:t>
                  </w:r>
                </w:p>
                <w:p w14:paraId="633CFE72" w14:textId="77777777" w:rsidR="003F143D" w:rsidRPr="003F143D" w:rsidRDefault="003F143D" w:rsidP="00D249E3">
                  <w:pPr>
                    <w:framePr w:hSpace="180" w:wrap="around" w:vAnchor="text" w:hAnchor="text" w:y="1"/>
                    <w:spacing w:line="0" w:lineRule="atLeast"/>
                    <w:suppressOverlap/>
                    <w:rPr>
                      <w:rFonts w:ascii="Tahoma" w:eastAsia="Calibri" w:hAnsi="Tahoma" w:cs="Tahoma"/>
                      <w:lang w:val="sr-Cyrl-RS"/>
                    </w:rPr>
                  </w:pPr>
                  <w:r w:rsidRPr="003F143D">
                    <w:rPr>
                      <w:rFonts w:ascii="Tahoma" w:eastAsia="Calibri" w:hAnsi="Tahoma" w:cs="Tahoma"/>
                      <w:lang w:val="ru-RU"/>
                    </w:rPr>
                    <w:t>Директор</w:t>
                  </w:r>
                </w:p>
                <w:p w14:paraId="35FA4B22" w14:textId="77777777" w:rsidR="003F143D" w:rsidRPr="003F143D" w:rsidRDefault="003F143D" w:rsidP="00D249E3">
                  <w:pPr>
                    <w:framePr w:hSpace="180" w:wrap="around" w:vAnchor="text" w:hAnchor="text" w:y="1"/>
                    <w:spacing w:line="0" w:lineRule="atLeast"/>
                    <w:suppressOverlap/>
                    <w:rPr>
                      <w:rFonts w:ascii="Tahoma" w:eastAsia="Calibri" w:hAnsi="Tahoma" w:cs="Tahoma"/>
                      <w:b/>
                      <w:lang w:val="sr-Cyrl-RS"/>
                    </w:rPr>
                  </w:pPr>
                </w:p>
              </w:tc>
            </w:tr>
          </w:tbl>
          <w:p w14:paraId="6D4EC937" w14:textId="77777777" w:rsidR="006D203C" w:rsidRPr="00652AD3" w:rsidRDefault="006D203C" w:rsidP="00CF1616">
            <w:pPr>
              <w:pStyle w:val="NoSpacing"/>
              <w:jc w:val="both"/>
              <w:rPr>
                <w:rFonts w:ascii="Tahoma" w:hAnsi="Tahoma" w:cs="Tahoma"/>
                <w:sz w:val="20"/>
                <w:szCs w:val="20"/>
                <w:lang w:eastAsia="ar-SA"/>
              </w:rPr>
            </w:pPr>
          </w:p>
          <w:p w14:paraId="114DB487" w14:textId="5EB8A996" w:rsidR="006D203C" w:rsidRPr="00652AD3" w:rsidRDefault="006D203C" w:rsidP="00CF1616">
            <w:pPr>
              <w:pStyle w:val="NoSpacing"/>
              <w:jc w:val="both"/>
              <w:rPr>
                <w:rFonts w:ascii="Tahoma" w:hAnsi="Tahoma" w:cs="Tahoma"/>
                <w:sz w:val="20"/>
                <w:szCs w:val="20"/>
                <w:lang w:eastAsia="ar-SA"/>
              </w:rPr>
            </w:pPr>
          </w:p>
        </w:tc>
        <w:tc>
          <w:tcPr>
            <w:tcW w:w="10715" w:type="dxa"/>
          </w:tcPr>
          <w:p w14:paraId="5A370651" w14:textId="77777777" w:rsidR="006D203C" w:rsidRPr="00652AD3" w:rsidRDefault="006D203C" w:rsidP="006D203C">
            <w:pPr>
              <w:pStyle w:val="NoSpacing"/>
              <w:jc w:val="center"/>
              <w:rPr>
                <w:rFonts w:ascii="Tahoma" w:hAnsi="Tahoma" w:cs="Tahoma"/>
                <w:b/>
                <w:lang w:eastAsia="ar-SA"/>
              </w:rPr>
            </w:pPr>
          </w:p>
        </w:tc>
      </w:tr>
    </w:tbl>
    <w:p w14:paraId="13660A2C" w14:textId="29B55064" w:rsidR="00CF1616" w:rsidRDefault="00CF1616" w:rsidP="007B5B43">
      <w:pPr>
        <w:pStyle w:val="NoSpacing"/>
        <w:rPr>
          <w:rFonts w:ascii="Tahoma" w:hAnsi="Tahoma" w:cs="Tahoma"/>
          <w:sz w:val="20"/>
          <w:szCs w:val="20"/>
          <w:lang w:val="ru-RU" w:eastAsia="ar-SA"/>
        </w:rPr>
        <w:sectPr w:rsidR="00CF1616" w:rsidSect="00CF1616">
          <w:pgSz w:w="12240" w:h="15840" w:code="1"/>
          <w:pgMar w:top="851" w:right="851" w:bottom="851" w:left="907" w:header="709" w:footer="709" w:gutter="0"/>
          <w:cols w:space="708"/>
          <w:docGrid w:linePitch="360"/>
        </w:sectPr>
      </w:pPr>
    </w:p>
    <w:p w14:paraId="731ECB86" w14:textId="723FB356" w:rsidR="00B74199" w:rsidRDefault="00B74199" w:rsidP="004F27D3">
      <w:pPr>
        <w:suppressAutoHyphens/>
        <w:spacing w:after="0" w:line="240" w:lineRule="auto"/>
        <w:rPr>
          <w:rFonts w:ascii="Tahoma" w:hAnsi="Tahoma" w:cs="Tahoma"/>
          <w:i/>
          <w:sz w:val="18"/>
          <w:lang w:val="ru-RU"/>
        </w:rPr>
      </w:pPr>
    </w:p>
    <w:p w14:paraId="6BA7B06E" w14:textId="717D5095" w:rsidR="003E2D48" w:rsidRDefault="003E2D48" w:rsidP="009F7F26">
      <w:pPr>
        <w:suppressAutoHyphens/>
        <w:spacing w:after="0" w:line="240" w:lineRule="auto"/>
        <w:rPr>
          <w:rFonts w:ascii="Tahoma" w:hAnsi="Tahoma" w:cs="Tahoma"/>
          <w:i/>
          <w:sz w:val="18"/>
          <w:lang w:val="ru-RU"/>
        </w:rPr>
      </w:pPr>
    </w:p>
    <w:p w14:paraId="0B53057B" w14:textId="77777777" w:rsidR="00E73B62" w:rsidRPr="000B0068" w:rsidRDefault="00E73B62" w:rsidP="00E73B62">
      <w:pPr>
        <w:spacing w:after="0" w:line="0" w:lineRule="atLeast"/>
        <w:jc w:val="right"/>
        <w:rPr>
          <w:rFonts w:ascii="Tahoma" w:eastAsiaTheme="minorEastAsia" w:hAnsi="Tahoma" w:cs="Tahoma"/>
          <w:b/>
          <w:sz w:val="20"/>
          <w:szCs w:val="20"/>
          <w:lang w:val="sr-Cyrl-CS"/>
        </w:rPr>
      </w:pPr>
      <w:r w:rsidRPr="000B0068">
        <w:rPr>
          <w:rFonts w:ascii="Tahoma" w:eastAsiaTheme="minorEastAsia" w:hAnsi="Tahoma" w:cs="Tahoma"/>
          <w:b/>
          <w:sz w:val="20"/>
          <w:szCs w:val="20"/>
          <w:lang w:val="sr-Cyrl-CS"/>
        </w:rPr>
        <w:lastRenderedPageBreak/>
        <w:t>Прилог број 1</w:t>
      </w:r>
    </w:p>
    <w:p w14:paraId="0B05E899" w14:textId="4553D486" w:rsidR="00E73B62" w:rsidRPr="000B0068" w:rsidRDefault="00E73B62" w:rsidP="00E73B62">
      <w:pPr>
        <w:widowControl w:val="0"/>
        <w:tabs>
          <w:tab w:val="left" w:leader="underscore" w:pos="9557"/>
        </w:tabs>
        <w:spacing w:after="0" w:line="0" w:lineRule="atLeast"/>
        <w:jc w:val="right"/>
        <w:rPr>
          <w:rFonts w:ascii="Tahoma" w:eastAsia="Tahoma" w:hAnsi="Tahoma" w:cs="Tahoma"/>
          <w:b/>
          <w:sz w:val="20"/>
          <w:szCs w:val="20"/>
          <w:lang w:val="sr-Latn-CS"/>
        </w:rPr>
      </w:pPr>
      <w:r w:rsidRPr="000B0068">
        <w:rPr>
          <w:rFonts w:ascii="Tahoma" w:eastAsia="Tahoma" w:hAnsi="Tahoma" w:cs="Tahoma"/>
          <w:b/>
          <w:sz w:val="20"/>
          <w:szCs w:val="20"/>
          <w:lang w:val="sr-Cyrl-BA"/>
        </w:rPr>
        <w:t>Уго</w:t>
      </w:r>
      <w:r w:rsidR="0005203E">
        <w:rPr>
          <w:rFonts w:ascii="Tahoma" w:eastAsia="Tahoma" w:hAnsi="Tahoma" w:cs="Tahoma"/>
          <w:b/>
          <w:sz w:val="20"/>
          <w:szCs w:val="20"/>
          <w:lang w:val="sr-Cyrl-BA"/>
        </w:rPr>
        <w:t>вора бр. ___/26  од __.__.2026</w:t>
      </w:r>
      <w:r w:rsidRPr="000B0068">
        <w:rPr>
          <w:rFonts w:ascii="Tahoma" w:eastAsia="Tahoma" w:hAnsi="Tahoma" w:cs="Tahoma"/>
          <w:b/>
          <w:sz w:val="20"/>
          <w:szCs w:val="20"/>
          <w:lang w:val="sr-Cyrl-BA"/>
        </w:rPr>
        <w:t xml:space="preserve">  године</w:t>
      </w:r>
      <w:r w:rsidRPr="000B0068">
        <w:rPr>
          <w:rFonts w:ascii="Tahoma" w:eastAsia="Tahoma" w:hAnsi="Tahoma" w:cs="Tahoma"/>
          <w:b/>
          <w:sz w:val="20"/>
          <w:szCs w:val="20"/>
          <w:lang w:val="sr-Latn-CS"/>
        </w:rPr>
        <w:t xml:space="preserve"> </w:t>
      </w:r>
    </w:p>
    <w:p w14:paraId="5DD46A7B" w14:textId="3905D6D0" w:rsidR="00E73B62" w:rsidRPr="000B0068" w:rsidRDefault="00E73B62" w:rsidP="00E73B62">
      <w:pPr>
        <w:widowControl w:val="0"/>
        <w:tabs>
          <w:tab w:val="left" w:leader="underscore" w:pos="9557"/>
        </w:tabs>
        <w:spacing w:after="0" w:line="0" w:lineRule="atLeast"/>
        <w:jc w:val="right"/>
        <w:rPr>
          <w:rFonts w:ascii="Tahoma" w:eastAsia="Tahoma" w:hAnsi="Tahoma" w:cs="Tahoma"/>
          <w:b/>
          <w:sz w:val="20"/>
          <w:szCs w:val="20"/>
          <w:lang w:val="sr-Latn-CS"/>
        </w:rPr>
      </w:pPr>
    </w:p>
    <w:p w14:paraId="300EB325" w14:textId="3741C31A" w:rsidR="00E73B62" w:rsidRPr="000B0068" w:rsidRDefault="00E73B62" w:rsidP="00E73B62">
      <w:pPr>
        <w:widowControl w:val="0"/>
        <w:tabs>
          <w:tab w:val="left" w:leader="underscore" w:pos="9557"/>
        </w:tabs>
        <w:spacing w:after="0" w:line="0" w:lineRule="atLeast"/>
        <w:jc w:val="center"/>
        <w:rPr>
          <w:rFonts w:ascii="Tahoma" w:eastAsia="Tahoma" w:hAnsi="Tahoma" w:cs="Tahoma"/>
          <w:b/>
          <w:sz w:val="20"/>
          <w:szCs w:val="20"/>
          <w:lang w:val="sr-Cyrl-RS"/>
        </w:rPr>
      </w:pPr>
      <w:r w:rsidRPr="000B0068">
        <w:rPr>
          <w:rFonts w:ascii="Tahoma" w:eastAsia="Tahoma" w:hAnsi="Tahoma" w:cs="Tahoma"/>
          <w:b/>
          <w:sz w:val="20"/>
          <w:szCs w:val="20"/>
          <w:lang w:val="sr-Cyrl-RS"/>
        </w:rPr>
        <w:t>Спецификација опреме и услуга</w:t>
      </w:r>
    </w:p>
    <w:p w14:paraId="6F8949F4" w14:textId="3C0CEEC6" w:rsidR="00457C0E" w:rsidRDefault="00457C0E" w:rsidP="009F7F26">
      <w:pPr>
        <w:suppressAutoHyphens/>
        <w:spacing w:after="0" w:line="240" w:lineRule="auto"/>
        <w:rPr>
          <w:rFonts w:ascii="Tahoma" w:hAnsi="Tahoma" w:cs="Tahoma"/>
          <w:i/>
          <w:sz w:val="18"/>
          <w:lang w:val="sr-Latn-CS"/>
        </w:rPr>
      </w:pPr>
    </w:p>
    <w:p w14:paraId="5730F074" w14:textId="0B8579C5" w:rsidR="0005203E" w:rsidRDefault="0005203E" w:rsidP="009F7F26">
      <w:pPr>
        <w:suppressAutoHyphens/>
        <w:spacing w:after="0" w:line="240" w:lineRule="auto"/>
        <w:rPr>
          <w:rFonts w:ascii="Tahoma" w:hAnsi="Tahoma" w:cs="Tahoma"/>
          <w:i/>
          <w:sz w:val="18"/>
          <w:lang w:val="sr-Latn-CS"/>
        </w:rPr>
      </w:pPr>
    </w:p>
    <w:tbl>
      <w:tblPr>
        <w:tblW w:w="9680" w:type="dxa"/>
        <w:tblLook w:val="04A0" w:firstRow="1" w:lastRow="0" w:firstColumn="1" w:lastColumn="0" w:noHBand="0" w:noVBand="1"/>
      </w:tblPr>
      <w:tblGrid>
        <w:gridCol w:w="530"/>
        <w:gridCol w:w="5080"/>
        <w:gridCol w:w="980"/>
        <w:gridCol w:w="1244"/>
        <w:gridCol w:w="980"/>
        <w:gridCol w:w="980"/>
      </w:tblGrid>
      <w:tr w:rsidR="00D249E3" w:rsidRPr="00D249E3" w14:paraId="1439BB51" w14:textId="77777777" w:rsidTr="00D249E3">
        <w:trPr>
          <w:trHeight w:val="10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9397A"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xml:space="preserve">Р. </w:t>
            </w:r>
            <w:proofErr w:type="gramStart"/>
            <w:r w:rsidRPr="00D249E3">
              <w:rPr>
                <w:rFonts w:ascii="Tahoma" w:eastAsia="Times New Roman" w:hAnsi="Tahoma" w:cs="Tahoma"/>
                <w:b/>
                <w:bCs/>
                <w:color w:val="000000"/>
                <w:sz w:val="20"/>
                <w:szCs w:val="20"/>
                <w:lang w:val="en-GB" w:eastAsia="en-GB"/>
              </w:rPr>
              <w:t>бр</w:t>
            </w:r>
            <w:proofErr w:type="gramEnd"/>
            <w:r w:rsidRPr="00D249E3">
              <w:rPr>
                <w:rFonts w:ascii="Tahoma" w:eastAsia="Times New Roman" w:hAnsi="Tahoma" w:cs="Tahoma"/>
                <w:b/>
                <w:bCs/>
                <w:color w:val="000000"/>
                <w:sz w:val="20"/>
                <w:szCs w:val="20"/>
                <w:lang w:val="en-GB" w:eastAsia="en-GB"/>
              </w:rPr>
              <w:t>.</w:t>
            </w:r>
          </w:p>
        </w:tc>
        <w:tc>
          <w:tcPr>
            <w:tcW w:w="5080" w:type="dxa"/>
            <w:tcBorders>
              <w:top w:val="single" w:sz="4" w:space="0" w:color="auto"/>
              <w:left w:val="nil"/>
              <w:bottom w:val="single" w:sz="4" w:space="0" w:color="auto"/>
              <w:right w:val="single" w:sz="4" w:space="0" w:color="auto"/>
            </w:tcBorders>
            <w:shd w:val="clear" w:color="auto" w:fill="auto"/>
            <w:vAlign w:val="center"/>
            <w:hideMark/>
          </w:tcPr>
          <w:p w14:paraId="71EEEDDC" w14:textId="77777777" w:rsidR="00D249E3" w:rsidRPr="00D249E3" w:rsidRDefault="00D249E3" w:rsidP="00D249E3">
            <w:pPr>
              <w:spacing w:after="0" w:line="240" w:lineRule="auto"/>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xml:space="preserve">ОПИС РАДОВА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76280A87"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Јед. мјере</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7928D5C0"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Количина</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2E9D1891"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Јед. цијена</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5BC44937"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ru-RU" w:eastAsia="en-GB"/>
              </w:rPr>
            </w:pPr>
            <w:r w:rsidRPr="00D249E3">
              <w:rPr>
                <w:rFonts w:ascii="Tahoma" w:eastAsia="Times New Roman" w:hAnsi="Tahoma" w:cs="Tahoma"/>
                <w:b/>
                <w:bCs/>
                <w:color w:val="000000"/>
                <w:sz w:val="20"/>
                <w:szCs w:val="20"/>
                <w:lang w:val="ru-RU" w:eastAsia="en-GB"/>
              </w:rPr>
              <w:t>Укупна цијена КМ без ПДВ-а</w:t>
            </w:r>
          </w:p>
        </w:tc>
      </w:tr>
      <w:tr w:rsidR="00D249E3" w:rsidRPr="00D249E3" w14:paraId="2AFAC456" w14:textId="77777777" w:rsidTr="00D249E3">
        <w:trPr>
          <w:trHeight w:val="28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5D3E154"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ru-RU" w:eastAsia="en-GB"/>
              </w:rPr>
            </w:pPr>
            <w:r w:rsidRPr="00D249E3">
              <w:rPr>
                <w:rFonts w:ascii="Tahoma" w:eastAsia="Times New Roman" w:hAnsi="Tahoma" w:cs="Tahoma"/>
                <w:b/>
                <w:bCs/>
                <w:color w:val="000000"/>
                <w:sz w:val="20"/>
                <w:szCs w:val="20"/>
                <w:lang w:val="en-GB" w:eastAsia="en-GB"/>
              </w:rPr>
              <w:t> </w:t>
            </w:r>
          </w:p>
        </w:tc>
        <w:tc>
          <w:tcPr>
            <w:tcW w:w="5080" w:type="dxa"/>
            <w:tcBorders>
              <w:top w:val="nil"/>
              <w:left w:val="nil"/>
              <w:bottom w:val="nil"/>
              <w:right w:val="nil"/>
            </w:tcBorders>
            <w:shd w:val="clear" w:color="auto" w:fill="auto"/>
            <w:noWrap/>
            <w:vAlign w:val="bottom"/>
            <w:hideMark/>
          </w:tcPr>
          <w:p w14:paraId="2C781142" w14:textId="77777777" w:rsidR="00D249E3" w:rsidRPr="00D249E3" w:rsidRDefault="00D249E3" w:rsidP="00D249E3">
            <w:pPr>
              <w:spacing w:after="0" w:line="240" w:lineRule="auto"/>
              <w:rPr>
                <w:rFonts w:ascii="Tahoma" w:eastAsia="Times New Roman" w:hAnsi="Tahoma" w:cs="Tahoma"/>
                <w:b/>
                <w:bCs/>
                <w:color w:val="000000"/>
                <w:lang w:val="en-GB" w:eastAsia="en-GB"/>
              </w:rPr>
            </w:pPr>
            <w:r w:rsidRPr="00D249E3">
              <w:rPr>
                <w:rFonts w:ascii="Tahoma" w:eastAsia="Times New Roman" w:hAnsi="Tahoma" w:cs="Tahoma"/>
                <w:b/>
                <w:bCs/>
                <w:color w:val="000000"/>
                <w:lang w:val="en-GB" w:eastAsia="en-GB"/>
              </w:rPr>
              <w:t>Фасадна браварија</w:t>
            </w:r>
          </w:p>
        </w:tc>
        <w:tc>
          <w:tcPr>
            <w:tcW w:w="980" w:type="dxa"/>
            <w:tcBorders>
              <w:top w:val="nil"/>
              <w:left w:val="single" w:sz="4" w:space="0" w:color="auto"/>
              <w:bottom w:val="single" w:sz="4" w:space="0" w:color="auto"/>
              <w:right w:val="single" w:sz="4" w:space="0" w:color="auto"/>
            </w:tcBorders>
            <w:shd w:val="clear" w:color="auto" w:fill="auto"/>
            <w:vAlign w:val="center"/>
            <w:hideMark/>
          </w:tcPr>
          <w:p w14:paraId="153ADE3B"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c>
          <w:tcPr>
            <w:tcW w:w="1120" w:type="dxa"/>
            <w:tcBorders>
              <w:top w:val="nil"/>
              <w:left w:val="nil"/>
              <w:bottom w:val="single" w:sz="4" w:space="0" w:color="auto"/>
              <w:right w:val="single" w:sz="4" w:space="0" w:color="auto"/>
            </w:tcBorders>
            <w:shd w:val="clear" w:color="auto" w:fill="auto"/>
            <w:noWrap/>
            <w:vAlign w:val="center"/>
            <w:hideMark/>
          </w:tcPr>
          <w:p w14:paraId="0E6C3B54"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92CBA56"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3F5779D"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r>
      <w:tr w:rsidR="00D249E3" w:rsidRPr="00D249E3" w14:paraId="64032805" w14:textId="77777777" w:rsidTr="00D249E3">
        <w:trPr>
          <w:trHeight w:val="484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14AEC48"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1</w:t>
            </w:r>
          </w:p>
        </w:tc>
        <w:tc>
          <w:tcPr>
            <w:tcW w:w="5080" w:type="dxa"/>
            <w:tcBorders>
              <w:top w:val="single" w:sz="4" w:space="0" w:color="auto"/>
              <w:left w:val="nil"/>
              <w:bottom w:val="single" w:sz="4" w:space="0" w:color="auto"/>
              <w:right w:val="single" w:sz="4" w:space="0" w:color="auto"/>
            </w:tcBorders>
            <w:shd w:val="clear" w:color="auto" w:fill="auto"/>
            <w:vAlign w:val="center"/>
            <w:hideMark/>
          </w:tcPr>
          <w:p w14:paraId="62578C93" w14:textId="77777777" w:rsidR="00D249E3" w:rsidRPr="00D249E3" w:rsidRDefault="00D249E3" w:rsidP="00D249E3">
            <w:pPr>
              <w:spacing w:after="0" w:line="240" w:lineRule="auto"/>
              <w:rPr>
                <w:rFonts w:ascii="Tahoma" w:eastAsia="Times New Roman" w:hAnsi="Tahoma" w:cs="Tahoma"/>
                <w:color w:val="000000"/>
                <w:sz w:val="20"/>
                <w:szCs w:val="20"/>
                <w:lang w:val="ru-RU" w:eastAsia="en-GB"/>
              </w:rPr>
            </w:pPr>
            <w:r w:rsidRPr="00D249E3">
              <w:rPr>
                <w:rFonts w:ascii="Tahoma" w:eastAsia="Times New Roman" w:hAnsi="Tahoma" w:cs="Tahoma"/>
                <w:color w:val="000000"/>
                <w:sz w:val="20"/>
                <w:szCs w:val="20"/>
                <w:lang w:val="ru-RU" w:eastAsia="en-GB"/>
              </w:rPr>
              <w:t>Набавка, транспорт и уградња остакљене фасадне браварије са аутоматским двокрилним клизним вратима.</w:t>
            </w:r>
            <w:r w:rsidRPr="00D249E3">
              <w:rPr>
                <w:rFonts w:ascii="Tahoma" w:eastAsia="Times New Roman" w:hAnsi="Tahoma" w:cs="Tahoma"/>
                <w:color w:val="000000"/>
                <w:sz w:val="20"/>
                <w:szCs w:val="20"/>
                <w:lang w:val="ru-RU" w:eastAsia="en-GB"/>
              </w:rPr>
              <w:br/>
              <w:t>Позиција се ради од алуминијумских профила дебљине 85</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пластифицираних у антрацит боји (</w:t>
            </w:r>
            <w:r w:rsidRPr="00D249E3">
              <w:rPr>
                <w:rFonts w:ascii="Tahoma" w:eastAsia="Times New Roman" w:hAnsi="Tahoma" w:cs="Tahoma"/>
                <w:color w:val="000000"/>
                <w:sz w:val="20"/>
                <w:szCs w:val="20"/>
                <w:lang w:val="en-GB" w:eastAsia="en-GB"/>
              </w:rPr>
              <w:t>RAL</w:t>
            </w:r>
            <w:r w:rsidRPr="00D249E3">
              <w:rPr>
                <w:rFonts w:ascii="Tahoma" w:eastAsia="Times New Roman" w:hAnsi="Tahoma" w:cs="Tahoma"/>
                <w:color w:val="000000"/>
                <w:sz w:val="20"/>
                <w:szCs w:val="20"/>
                <w:lang w:val="ru-RU" w:eastAsia="en-GB"/>
              </w:rPr>
              <w:t xml:space="preserve"> 7016), са прекинутим термичким мостом. Остакљење термоизолационим сигурносним стаклом, вањско стакло (</w:t>
            </w:r>
            <w:r w:rsidRPr="00D249E3">
              <w:rPr>
                <w:rFonts w:ascii="Tahoma" w:eastAsia="Times New Roman" w:hAnsi="Tahoma" w:cs="Tahoma"/>
                <w:color w:val="000000"/>
                <w:sz w:val="20"/>
                <w:szCs w:val="20"/>
                <w:lang w:val="en-GB" w:eastAsia="en-GB"/>
              </w:rPr>
              <w:t>l</w:t>
            </w:r>
            <w:r w:rsidRPr="00D249E3">
              <w:rPr>
                <w:rFonts w:ascii="Tahoma" w:eastAsia="Times New Roman" w:hAnsi="Tahoma" w:cs="Tahoma"/>
                <w:color w:val="000000"/>
                <w:sz w:val="20"/>
                <w:szCs w:val="20"/>
                <w:lang w:val="ru-RU" w:eastAsia="en-GB"/>
              </w:rPr>
              <w:t>о</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 xml:space="preserve">) и ламинирано, 4.4.1. +  испуна 16 </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аргон  + унутрашње стакло ламинирано, 4.4.1 </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w:t>
            </w:r>
            <w:r w:rsidRPr="00D249E3">
              <w:rPr>
                <w:rFonts w:ascii="Tahoma" w:eastAsia="Times New Roman" w:hAnsi="Tahoma" w:cs="Tahoma"/>
                <w:color w:val="000000"/>
                <w:sz w:val="20"/>
                <w:szCs w:val="20"/>
                <w:lang w:val="ru-RU" w:eastAsia="en-GB"/>
              </w:rPr>
              <w:br/>
              <w:t xml:space="preserve">Коефицијент проласка топлоте </w:t>
            </w:r>
            <w:r w:rsidRPr="00D249E3">
              <w:rPr>
                <w:rFonts w:ascii="Tahoma" w:eastAsia="Times New Roman" w:hAnsi="Tahoma" w:cs="Tahoma"/>
                <w:color w:val="000000"/>
                <w:sz w:val="20"/>
                <w:szCs w:val="20"/>
                <w:lang w:val="en-GB" w:eastAsia="en-GB"/>
              </w:rPr>
              <w:t>Uwm</w:t>
            </w:r>
            <w:r w:rsidRPr="00D249E3">
              <w:rPr>
                <w:rFonts w:ascii="Tahoma" w:eastAsia="Times New Roman" w:hAnsi="Tahoma" w:cs="Tahoma"/>
                <w:color w:val="000000"/>
                <w:sz w:val="20"/>
                <w:szCs w:val="20"/>
                <w:lang w:val="ru-RU" w:eastAsia="en-GB"/>
              </w:rPr>
              <w:t>а</w:t>
            </w:r>
            <w:r w:rsidRPr="00D249E3">
              <w:rPr>
                <w:rFonts w:ascii="Tahoma" w:eastAsia="Times New Roman" w:hAnsi="Tahoma" w:cs="Tahoma"/>
                <w:color w:val="000000"/>
                <w:sz w:val="20"/>
                <w:szCs w:val="20"/>
                <w:lang w:val="en-GB" w:eastAsia="en-GB"/>
              </w:rPr>
              <w:t>x</w:t>
            </w:r>
            <w:r w:rsidRPr="00D249E3">
              <w:rPr>
                <w:rFonts w:ascii="Tahoma" w:eastAsia="Times New Roman" w:hAnsi="Tahoma" w:cs="Tahoma"/>
                <w:color w:val="000000"/>
                <w:sz w:val="20"/>
                <w:szCs w:val="20"/>
                <w:lang w:val="ru-RU" w:eastAsia="en-GB"/>
              </w:rPr>
              <w:t xml:space="preserve"> = 1,6</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en-GB" w:eastAsia="en-GB"/>
              </w:rPr>
              <w:t>m</w:t>
            </w:r>
            <w:r w:rsidRPr="00D249E3">
              <w:rPr>
                <w:rFonts w:ascii="Tahoma" w:eastAsia="Times New Roman" w:hAnsi="Tahoma" w:cs="Tahoma"/>
                <w:color w:val="000000"/>
                <w:sz w:val="20"/>
                <w:szCs w:val="20"/>
                <w:lang w:val="ru-RU" w:eastAsia="en-GB"/>
              </w:rPr>
              <w:t>2К.</w:t>
            </w:r>
            <w:r w:rsidRPr="00D249E3">
              <w:rPr>
                <w:rFonts w:ascii="Tahoma" w:eastAsia="Times New Roman" w:hAnsi="Tahoma" w:cs="Tahoma"/>
                <w:color w:val="000000"/>
                <w:sz w:val="20"/>
                <w:szCs w:val="20"/>
                <w:lang w:val="ru-RU" w:eastAsia="en-GB"/>
              </w:rPr>
              <w:br/>
              <w:t xml:space="preserve">Позицију снабдјети потребним оковом тип </w:t>
            </w:r>
            <w:r w:rsidRPr="00D249E3">
              <w:rPr>
                <w:rFonts w:ascii="Tahoma" w:eastAsia="Times New Roman" w:hAnsi="Tahoma" w:cs="Tahoma"/>
                <w:color w:val="000000"/>
                <w:sz w:val="20"/>
                <w:szCs w:val="20"/>
                <w:lang w:val="en-GB" w:eastAsia="en-GB"/>
              </w:rPr>
              <w:t>GRETSCH</w:t>
            </w:r>
            <w:r w:rsidRPr="00D249E3">
              <w:rPr>
                <w:rFonts w:ascii="Tahoma" w:eastAsia="Times New Roman" w:hAnsi="Tahoma" w:cs="Tahoma"/>
                <w:color w:val="000000"/>
                <w:sz w:val="20"/>
                <w:szCs w:val="20"/>
                <w:lang w:val="ru-RU" w:eastAsia="en-GB"/>
              </w:rPr>
              <w:t xml:space="preserve"> </w:t>
            </w:r>
            <w:r w:rsidRPr="00D249E3">
              <w:rPr>
                <w:rFonts w:ascii="Tahoma" w:eastAsia="Times New Roman" w:hAnsi="Tahoma" w:cs="Tahoma"/>
                <w:color w:val="000000"/>
                <w:sz w:val="20"/>
                <w:szCs w:val="20"/>
                <w:lang w:val="en-GB" w:eastAsia="en-GB"/>
              </w:rPr>
              <w:t>UNITAS</w:t>
            </w:r>
            <w:r w:rsidRPr="00D249E3">
              <w:rPr>
                <w:rFonts w:ascii="Tahoma" w:eastAsia="Times New Roman" w:hAnsi="Tahoma" w:cs="Tahoma"/>
                <w:color w:val="000000"/>
                <w:sz w:val="20"/>
                <w:szCs w:val="20"/>
                <w:lang w:val="ru-RU" w:eastAsia="en-GB"/>
              </w:rPr>
              <w:t xml:space="preserve"> или слично и механизмом за аутоматско отварање врата. </w:t>
            </w:r>
            <w:r w:rsidRPr="00D249E3">
              <w:rPr>
                <w:rFonts w:ascii="Tahoma" w:eastAsia="Times New Roman" w:hAnsi="Tahoma" w:cs="Tahoma"/>
                <w:color w:val="000000"/>
                <w:sz w:val="20"/>
                <w:szCs w:val="20"/>
                <w:lang w:val="ru-RU" w:eastAsia="en-GB"/>
              </w:rPr>
              <w:br/>
              <w:t>Заптивање извршити профилисаним гуменим тракама.</w:t>
            </w:r>
            <w:r w:rsidRPr="00D249E3">
              <w:rPr>
                <w:rFonts w:ascii="Tahoma" w:eastAsia="Times New Roman" w:hAnsi="Tahoma" w:cs="Tahoma"/>
                <w:color w:val="000000"/>
                <w:sz w:val="20"/>
                <w:szCs w:val="20"/>
                <w:lang w:val="ru-RU" w:eastAsia="en-GB"/>
              </w:rPr>
              <w:br/>
              <w:t>Зидарски отвор 600/300</w:t>
            </w:r>
            <w:r w:rsidRPr="00D249E3">
              <w:rPr>
                <w:rFonts w:ascii="Tahoma" w:eastAsia="Times New Roman" w:hAnsi="Tahoma" w:cs="Tahoma"/>
                <w:color w:val="000000"/>
                <w:sz w:val="20"/>
                <w:szCs w:val="20"/>
                <w:lang w:val="en-GB" w:eastAsia="en-GB"/>
              </w:rPr>
              <w:t>cm</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53B8DE82"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763D0BC6"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1EF99003"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71677EA"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r>
      <w:tr w:rsidR="00D249E3" w:rsidRPr="00D249E3" w14:paraId="3526D5FA" w14:textId="77777777" w:rsidTr="00D249E3">
        <w:trPr>
          <w:trHeight w:val="382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82323C0"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2</w:t>
            </w:r>
          </w:p>
        </w:tc>
        <w:tc>
          <w:tcPr>
            <w:tcW w:w="5080" w:type="dxa"/>
            <w:tcBorders>
              <w:top w:val="nil"/>
              <w:left w:val="nil"/>
              <w:bottom w:val="single" w:sz="4" w:space="0" w:color="auto"/>
              <w:right w:val="single" w:sz="4" w:space="0" w:color="auto"/>
            </w:tcBorders>
            <w:shd w:val="clear" w:color="auto" w:fill="auto"/>
            <w:vAlign w:val="center"/>
            <w:hideMark/>
          </w:tcPr>
          <w:p w14:paraId="271F7815" w14:textId="77777777" w:rsidR="00D249E3" w:rsidRPr="00D249E3" w:rsidRDefault="00D249E3" w:rsidP="00D249E3">
            <w:pPr>
              <w:spacing w:after="0" w:line="240" w:lineRule="auto"/>
              <w:rPr>
                <w:rFonts w:ascii="Tahoma" w:eastAsia="Times New Roman" w:hAnsi="Tahoma" w:cs="Tahoma"/>
                <w:color w:val="000000"/>
                <w:sz w:val="20"/>
                <w:szCs w:val="20"/>
                <w:lang w:val="ru-RU" w:eastAsia="en-GB"/>
              </w:rPr>
            </w:pPr>
            <w:r w:rsidRPr="00D249E3">
              <w:rPr>
                <w:rFonts w:ascii="Tahoma" w:eastAsia="Times New Roman" w:hAnsi="Tahoma" w:cs="Tahoma"/>
                <w:color w:val="000000"/>
                <w:sz w:val="20"/>
                <w:szCs w:val="20"/>
                <w:lang w:val="ru-RU" w:eastAsia="en-GB"/>
              </w:rPr>
              <w:t xml:space="preserve">Набавка, транспорт и уградња остакљене фиксне фасадне браварије. </w:t>
            </w:r>
            <w:r w:rsidRPr="00D249E3">
              <w:rPr>
                <w:rFonts w:ascii="Tahoma" w:eastAsia="Times New Roman" w:hAnsi="Tahoma" w:cs="Tahoma"/>
                <w:color w:val="000000"/>
                <w:sz w:val="20"/>
                <w:szCs w:val="20"/>
                <w:lang w:val="ru-RU" w:eastAsia="en-GB"/>
              </w:rPr>
              <w:br/>
              <w:t>Позиција се ради од алуминијумских профила дебљине 85</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пластифицираних </w:t>
            </w:r>
            <w:proofErr w:type="gramStart"/>
            <w:r w:rsidRPr="00D249E3">
              <w:rPr>
                <w:rFonts w:ascii="Tahoma" w:eastAsia="Times New Roman" w:hAnsi="Tahoma" w:cs="Tahoma"/>
                <w:color w:val="000000"/>
                <w:sz w:val="20"/>
                <w:szCs w:val="20"/>
                <w:lang w:val="ru-RU" w:eastAsia="en-GB"/>
              </w:rPr>
              <w:t>у антрацит</w:t>
            </w:r>
            <w:proofErr w:type="gramEnd"/>
            <w:r w:rsidRPr="00D249E3">
              <w:rPr>
                <w:rFonts w:ascii="Tahoma" w:eastAsia="Times New Roman" w:hAnsi="Tahoma" w:cs="Tahoma"/>
                <w:color w:val="000000"/>
                <w:sz w:val="20"/>
                <w:szCs w:val="20"/>
                <w:lang w:val="ru-RU" w:eastAsia="en-GB"/>
              </w:rPr>
              <w:t xml:space="preserve"> боји (</w:t>
            </w:r>
            <w:r w:rsidRPr="00D249E3">
              <w:rPr>
                <w:rFonts w:ascii="Tahoma" w:eastAsia="Times New Roman" w:hAnsi="Tahoma" w:cs="Tahoma"/>
                <w:color w:val="000000"/>
                <w:sz w:val="20"/>
                <w:szCs w:val="20"/>
                <w:lang w:val="en-GB" w:eastAsia="en-GB"/>
              </w:rPr>
              <w:t>RAL</w:t>
            </w:r>
            <w:r w:rsidRPr="00D249E3">
              <w:rPr>
                <w:rFonts w:ascii="Tahoma" w:eastAsia="Times New Roman" w:hAnsi="Tahoma" w:cs="Tahoma"/>
                <w:color w:val="000000"/>
                <w:sz w:val="20"/>
                <w:szCs w:val="20"/>
                <w:lang w:val="ru-RU" w:eastAsia="en-GB"/>
              </w:rPr>
              <w:t xml:space="preserve"> 7016), са прекинутим термичким мостом. Остакљење термоизолационим сигурносним стаклом, вањско стакло (</w:t>
            </w:r>
            <w:r w:rsidRPr="00D249E3">
              <w:rPr>
                <w:rFonts w:ascii="Tahoma" w:eastAsia="Times New Roman" w:hAnsi="Tahoma" w:cs="Tahoma"/>
                <w:color w:val="000000"/>
                <w:sz w:val="20"/>
                <w:szCs w:val="20"/>
                <w:lang w:val="en-GB" w:eastAsia="en-GB"/>
              </w:rPr>
              <w:t>l</w:t>
            </w:r>
            <w:r w:rsidRPr="00D249E3">
              <w:rPr>
                <w:rFonts w:ascii="Tahoma" w:eastAsia="Times New Roman" w:hAnsi="Tahoma" w:cs="Tahoma"/>
                <w:color w:val="000000"/>
                <w:sz w:val="20"/>
                <w:szCs w:val="20"/>
                <w:lang w:val="ru-RU" w:eastAsia="en-GB"/>
              </w:rPr>
              <w:t>о</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 xml:space="preserve">) и ламинирано, 4.4.1 + 16 </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 </w:t>
            </w:r>
            <w:r w:rsidRPr="00D249E3">
              <w:rPr>
                <w:rFonts w:ascii="Tahoma" w:eastAsia="Times New Roman" w:hAnsi="Tahoma" w:cs="Tahoma"/>
                <w:color w:val="000000"/>
                <w:sz w:val="20"/>
                <w:szCs w:val="20"/>
                <w:lang w:val="ru-RU" w:eastAsia="en-GB"/>
              </w:rPr>
              <w:br/>
              <w:t xml:space="preserve">унутрашње стакло ламинирано, 4.4.1 </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Коефицијент проласка топлоте </w:t>
            </w:r>
            <w:r w:rsidRPr="00D249E3">
              <w:rPr>
                <w:rFonts w:ascii="Tahoma" w:eastAsia="Times New Roman" w:hAnsi="Tahoma" w:cs="Tahoma"/>
                <w:color w:val="000000"/>
                <w:sz w:val="20"/>
                <w:szCs w:val="20"/>
                <w:lang w:val="en-GB" w:eastAsia="en-GB"/>
              </w:rPr>
              <w:t>Uwm</w:t>
            </w:r>
            <w:r w:rsidRPr="00D249E3">
              <w:rPr>
                <w:rFonts w:ascii="Tahoma" w:eastAsia="Times New Roman" w:hAnsi="Tahoma" w:cs="Tahoma"/>
                <w:color w:val="000000"/>
                <w:sz w:val="20"/>
                <w:szCs w:val="20"/>
                <w:lang w:val="ru-RU" w:eastAsia="en-GB"/>
              </w:rPr>
              <w:t>а</w:t>
            </w:r>
            <w:r w:rsidRPr="00D249E3">
              <w:rPr>
                <w:rFonts w:ascii="Tahoma" w:eastAsia="Times New Roman" w:hAnsi="Tahoma" w:cs="Tahoma"/>
                <w:color w:val="000000"/>
                <w:sz w:val="20"/>
                <w:szCs w:val="20"/>
                <w:lang w:val="en-GB" w:eastAsia="en-GB"/>
              </w:rPr>
              <w:t>x</w:t>
            </w:r>
            <w:r w:rsidRPr="00D249E3">
              <w:rPr>
                <w:rFonts w:ascii="Tahoma" w:eastAsia="Times New Roman" w:hAnsi="Tahoma" w:cs="Tahoma"/>
                <w:color w:val="000000"/>
                <w:sz w:val="20"/>
                <w:szCs w:val="20"/>
                <w:lang w:val="ru-RU" w:eastAsia="en-GB"/>
              </w:rPr>
              <w:t xml:space="preserve"> = 1,6</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en-GB" w:eastAsia="en-GB"/>
              </w:rPr>
              <w:t>m</w:t>
            </w:r>
            <w:r w:rsidRPr="00D249E3">
              <w:rPr>
                <w:rFonts w:ascii="Tahoma" w:eastAsia="Times New Roman" w:hAnsi="Tahoma" w:cs="Tahoma"/>
                <w:color w:val="000000"/>
                <w:sz w:val="20"/>
                <w:szCs w:val="20"/>
                <w:lang w:val="ru-RU" w:eastAsia="en-GB"/>
              </w:rPr>
              <w:t>2К.</w:t>
            </w:r>
            <w:r w:rsidRPr="00D249E3">
              <w:rPr>
                <w:rFonts w:ascii="Tahoma" w:eastAsia="Times New Roman" w:hAnsi="Tahoma" w:cs="Tahoma"/>
                <w:color w:val="000000"/>
                <w:sz w:val="20"/>
                <w:szCs w:val="20"/>
                <w:lang w:val="ru-RU" w:eastAsia="en-GB"/>
              </w:rPr>
              <w:br/>
              <w:t xml:space="preserve">Позицију снабдјети потребним оковом тип </w:t>
            </w:r>
            <w:r w:rsidRPr="00D249E3">
              <w:rPr>
                <w:rFonts w:ascii="Tahoma" w:eastAsia="Times New Roman" w:hAnsi="Tahoma" w:cs="Tahoma"/>
                <w:color w:val="000000"/>
                <w:sz w:val="20"/>
                <w:szCs w:val="20"/>
                <w:lang w:val="en-GB" w:eastAsia="en-GB"/>
              </w:rPr>
              <w:t>GRETSCH</w:t>
            </w:r>
            <w:r w:rsidRPr="00D249E3">
              <w:rPr>
                <w:rFonts w:ascii="Tahoma" w:eastAsia="Times New Roman" w:hAnsi="Tahoma" w:cs="Tahoma"/>
                <w:color w:val="000000"/>
                <w:sz w:val="20"/>
                <w:szCs w:val="20"/>
                <w:lang w:val="ru-RU" w:eastAsia="en-GB"/>
              </w:rPr>
              <w:t xml:space="preserve"> </w:t>
            </w:r>
            <w:r w:rsidRPr="00D249E3">
              <w:rPr>
                <w:rFonts w:ascii="Tahoma" w:eastAsia="Times New Roman" w:hAnsi="Tahoma" w:cs="Tahoma"/>
                <w:color w:val="000000"/>
                <w:sz w:val="20"/>
                <w:szCs w:val="20"/>
                <w:lang w:val="en-GB" w:eastAsia="en-GB"/>
              </w:rPr>
              <w:t>UNITAS</w:t>
            </w:r>
            <w:r w:rsidRPr="00D249E3">
              <w:rPr>
                <w:rFonts w:ascii="Tahoma" w:eastAsia="Times New Roman" w:hAnsi="Tahoma" w:cs="Tahoma"/>
                <w:color w:val="000000"/>
                <w:sz w:val="20"/>
                <w:szCs w:val="20"/>
                <w:lang w:val="ru-RU" w:eastAsia="en-GB"/>
              </w:rPr>
              <w:t xml:space="preserve"> или слично. Заптивање извршити профилисаним гуменим тракама. </w:t>
            </w:r>
            <w:r w:rsidRPr="00D249E3">
              <w:rPr>
                <w:rFonts w:ascii="Tahoma" w:eastAsia="Times New Roman" w:hAnsi="Tahoma" w:cs="Tahoma"/>
                <w:color w:val="000000"/>
                <w:sz w:val="20"/>
                <w:szCs w:val="20"/>
                <w:lang w:val="ru-RU" w:eastAsia="en-GB"/>
              </w:rPr>
              <w:br/>
              <w:t>Зидарски отвор 380/300</w:t>
            </w:r>
            <w:r w:rsidRPr="00D249E3">
              <w:rPr>
                <w:rFonts w:ascii="Tahoma" w:eastAsia="Times New Roman" w:hAnsi="Tahoma" w:cs="Tahoma"/>
                <w:color w:val="000000"/>
                <w:sz w:val="20"/>
                <w:szCs w:val="20"/>
                <w:lang w:val="en-GB" w:eastAsia="en-GB"/>
              </w:rPr>
              <w:t>cm</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7D4E96B7"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4AF8E98F"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4A24EF30"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5F8CEEC"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r>
      <w:tr w:rsidR="00D249E3" w:rsidRPr="00D249E3" w14:paraId="0865729A" w14:textId="77777777" w:rsidTr="00D249E3">
        <w:trPr>
          <w:trHeight w:val="484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DEBB209"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lastRenderedPageBreak/>
              <w:t>3</w:t>
            </w:r>
          </w:p>
        </w:tc>
        <w:tc>
          <w:tcPr>
            <w:tcW w:w="5080" w:type="dxa"/>
            <w:tcBorders>
              <w:top w:val="nil"/>
              <w:left w:val="nil"/>
              <w:bottom w:val="single" w:sz="4" w:space="0" w:color="auto"/>
              <w:right w:val="single" w:sz="4" w:space="0" w:color="auto"/>
            </w:tcBorders>
            <w:shd w:val="clear" w:color="auto" w:fill="auto"/>
            <w:vAlign w:val="center"/>
            <w:hideMark/>
          </w:tcPr>
          <w:p w14:paraId="4619D16B" w14:textId="77777777" w:rsidR="00D249E3" w:rsidRPr="00D249E3" w:rsidRDefault="00D249E3" w:rsidP="00D249E3">
            <w:pPr>
              <w:spacing w:after="0" w:line="240" w:lineRule="auto"/>
              <w:rPr>
                <w:rFonts w:ascii="Tahoma" w:eastAsia="Times New Roman" w:hAnsi="Tahoma" w:cs="Tahoma"/>
                <w:sz w:val="20"/>
                <w:szCs w:val="20"/>
                <w:lang w:val="ru-RU" w:eastAsia="en-GB"/>
              </w:rPr>
            </w:pPr>
            <w:r w:rsidRPr="00D249E3">
              <w:rPr>
                <w:rFonts w:ascii="Tahoma" w:eastAsia="Times New Roman" w:hAnsi="Tahoma" w:cs="Tahoma"/>
                <w:sz w:val="20"/>
                <w:szCs w:val="20"/>
                <w:lang w:val="ru-RU" w:eastAsia="en-GB"/>
              </w:rPr>
              <w:t xml:space="preserve">Набавка, транспорт и уградња једнокрилних противпровлних пуних врата од алуминијске браварије пластифициране </w:t>
            </w:r>
            <w:proofErr w:type="gramStart"/>
            <w:r w:rsidRPr="00D249E3">
              <w:rPr>
                <w:rFonts w:ascii="Tahoma" w:eastAsia="Times New Roman" w:hAnsi="Tahoma" w:cs="Tahoma"/>
                <w:sz w:val="20"/>
                <w:szCs w:val="20"/>
                <w:lang w:val="ru-RU" w:eastAsia="en-GB"/>
              </w:rPr>
              <w:t>у антрацит</w:t>
            </w:r>
            <w:proofErr w:type="gramEnd"/>
            <w:r w:rsidRPr="00D249E3">
              <w:rPr>
                <w:rFonts w:ascii="Tahoma" w:eastAsia="Times New Roman" w:hAnsi="Tahoma" w:cs="Tahoma"/>
                <w:sz w:val="20"/>
                <w:szCs w:val="20"/>
                <w:lang w:val="ru-RU" w:eastAsia="en-GB"/>
              </w:rPr>
              <w:t xml:space="preserve">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 </w:t>
            </w:r>
            <w:r w:rsidRPr="00D249E3">
              <w:rPr>
                <w:rFonts w:ascii="Tahoma" w:eastAsia="Times New Roman" w:hAnsi="Tahoma" w:cs="Tahoma"/>
                <w:sz w:val="20"/>
                <w:szCs w:val="20"/>
                <w:lang w:val="ru-RU" w:eastAsia="en-GB"/>
              </w:rPr>
              <w:br/>
              <w:t>Позицију урадити од алуминијских профила дебљине 85</w:t>
            </w:r>
            <w:r w:rsidRPr="00D249E3">
              <w:rPr>
                <w:rFonts w:ascii="Tahoma" w:eastAsia="Times New Roman" w:hAnsi="Tahoma" w:cs="Tahoma"/>
                <w:sz w:val="20"/>
                <w:szCs w:val="20"/>
                <w:lang w:val="en-GB" w:eastAsia="en-GB"/>
              </w:rPr>
              <w:t>mm</w:t>
            </w:r>
            <w:r w:rsidRPr="00D249E3">
              <w:rPr>
                <w:rFonts w:ascii="Tahoma" w:eastAsia="Times New Roman" w:hAnsi="Tahoma" w:cs="Tahoma"/>
                <w:sz w:val="20"/>
                <w:szCs w:val="20"/>
                <w:lang w:val="ru-RU" w:eastAsia="en-GB"/>
              </w:rPr>
              <w:t xml:space="preserve">, са прекинутим термичким мостом. Испуна врата од термоизолационих панела </w:t>
            </w:r>
            <w:proofErr w:type="gramStart"/>
            <w:r w:rsidRPr="00D249E3">
              <w:rPr>
                <w:rFonts w:ascii="Tahoma" w:eastAsia="Times New Roman" w:hAnsi="Tahoma" w:cs="Tahoma"/>
                <w:sz w:val="20"/>
                <w:szCs w:val="20"/>
                <w:lang w:val="ru-RU" w:eastAsia="en-GB"/>
              </w:rPr>
              <w:t>у антрацит</w:t>
            </w:r>
            <w:proofErr w:type="gramEnd"/>
            <w:r w:rsidRPr="00D249E3">
              <w:rPr>
                <w:rFonts w:ascii="Tahoma" w:eastAsia="Times New Roman" w:hAnsi="Tahoma" w:cs="Tahoma"/>
                <w:sz w:val="20"/>
                <w:szCs w:val="20"/>
                <w:lang w:val="ru-RU" w:eastAsia="en-GB"/>
              </w:rPr>
              <w:t xml:space="preserve">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 Коефицијент проласка топлоте  </w:t>
            </w:r>
            <w:r w:rsidRPr="00D249E3">
              <w:rPr>
                <w:rFonts w:ascii="Tahoma" w:eastAsia="Times New Roman" w:hAnsi="Tahoma" w:cs="Tahoma"/>
                <w:sz w:val="20"/>
                <w:szCs w:val="20"/>
                <w:lang w:val="en-GB" w:eastAsia="en-GB"/>
              </w:rPr>
              <w:t>Uwm</w:t>
            </w:r>
            <w:r w:rsidRPr="00D249E3">
              <w:rPr>
                <w:rFonts w:ascii="Tahoma" w:eastAsia="Times New Roman" w:hAnsi="Tahoma" w:cs="Tahoma"/>
                <w:sz w:val="20"/>
                <w:szCs w:val="20"/>
                <w:lang w:val="ru-RU" w:eastAsia="en-GB"/>
              </w:rPr>
              <w:t>а</w:t>
            </w:r>
            <w:r w:rsidRPr="00D249E3">
              <w:rPr>
                <w:rFonts w:ascii="Tahoma" w:eastAsia="Times New Roman" w:hAnsi="Tahoma" w:cs="Tahoma"/>
                <w:sz w:val="20"/>
                <w:szCs w:val="20"/>
                <w:lang w:val="en-GB" w:eastAsia="en-GB"/>
              </w:rPr>
              <w:t>x</w:t>
            </w:r>
            <w:r w:rsidRPr="00D249E3">
              <w:rPr>
                <w:rFonts w:ascii="Tahoma" w:eastAsia="Times New Roman" w:hAnsi="Tahoma" w:cs="Tahoma"/>
                <w:sz w:val="20"/>
                <w:szCs w:val="20"/>
                <w:lang w:val="ru-RU" w:eastAsia="en-GB"/>
              </w:rPr>
              <w:t>=1,6</w:t>
            </w:r>
            <w:r w:rsidRPr="00D249E3">
              <w:rPr>
                <w:rFonts w:ascii="Tahoma" w:eastAsia="Times New Roman" w:hAnsi="Tahoma" w:cs="Tahoma"/>
                <w:sz w:val="20"/>
                <w:szCs w:val="20"/>
                <w:lang w:val="en-GB" w:eastAsia="en-GB"/>
              </w:rPr>
              <w:t>w</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en-GB" w:eastAsia="en-GB"/>
              </w:rPr>
              <w:t>m</w:t>
            </w:r>
            <w:r w:rsidRPr="00D249E3">
              <w:rPr>
                <w:rFonts w:ascii="Tahoma" w:eastAsia="Times New Roman" w:hAnsi="Tahoma" w:cs="Tahoma"/>
                <w:sz w:val="20"/>
                <w:szCs w:val="20"/>
                <w:lang w:val="ru-RU" w:eastAsia="en-GB"/>
              </w:rPr>
              <w:t xml:space="preserve">2К. </w:t>
            </w:r>
            <w:r w:rsidRPr="00D249E3">
              <w:rPr>
                <w:rFonts w:ascii="Tahoma" w:eastAsia="Times New Roman" w:hAnsi="Tahoma" w:cs="Tahoma"/>
                <w:sz w:val="20"/>
                <w:szCs w:val="20"/>
                <w:lang w:val="ru-RU" w:eastAsia="en-GB"/>
              </w:rPr>
              <w:br/>
              <w:t>Заптивање урадити профилисаним гуменим тракама.</w:t>
            </w:r>
            <w:r w:rsidRPr="00D249E3">
              <w:rPr>
                <w:rFonts w:ascii="Tahoma" w:eastAsia="Times New Roman" w:hAnsi="Tahoma" w:cs="Tahoma"/>
                <w:sz w:val="20"/>
                <w:szCs w:val="20"/>
                <w:lang w:val="ru-RU" w:eastAsia="en-GB"/>
              </w:rPr>
              <w:br/>
              <w:t xml:space="preserve">Позицију снабдјети ојачаним крилом и потребним оковом тип </w:t>
            </w:r>
            <w:r w:rsidRPr="00D249E3">
              <w:rPr>
                <w:rFonts w:ascii="Tahoma" w:eastAsia="Times New Roman" w:hAnsi="Tahoma" w:cs="Tahoma"/>
                <w:sz w:val="20"/>
                <w:szCs w:val="20"/>
                <w:lang w:val="en-GB" w:eastAsia="en-GB"/>
              </w:rPr>
              <w:t>GRETSCH</w:t>
            </w:r>
            <w:r w:rsidRPr="00D249E3">
              <w:rPr>
                <w:rFonts w:ascii="Tahoma" w:eastAsia="Times New Roman" w:hAnsi="Tahoma" w:cs="Tahoma"/>
                <w:sz w:val="20"/>
                <w:szCs w:val="20"/>
                <w:lang w:val="ru-RU" w:eastAsia="en-GB"/>
              </w:rPr>
              <w:t xml:space="preserve"> </w:t>
            </w:r>
            <w:r w:rsidRPr="00D249E3">
              <w:rPr>
                <w:rFonts w:ascii="Tahoma" w:eastAsia="Times New Roman" w:hAnsi="Tahoma" w:cs="Tahoma"/>
                <w:sz w:val="20"/>
                <w:szCs w:val="20"/>
                <w:lang w:val="en-GB" w:eastAsia="en-GB"/>
              </w:rPr>
              <w:t>UNITAS</w:t>
            </w:r>
            <w:r w:rsidRPr="00D249E3">
              <w:rPr>
                <w:rFonts w:ascii="Tahoma" w:eastAsia="Times New Roman" w:hAnsi="Tahoma" w:cs="Tahoma"/>
                <w:sz w:val="20"/>
                <w:szCs w:val="20"/>
                <w:lang w:val="ru-RU" w:eastAsia="en-GB"/>
              </w:rPr>
              <w:t xml:space="preserve"> или слично, сигурносном бравом, као и гуменим одбојником у правцу отварања врата.</w:t>
            </w:r>
            <w:r w:rsidRPr="00D249E3">
              <w:rPr>
                <w:rFonts w:ascii="Tahoma" w:eastAsia="Times New Roman" w:hAnsi="Tahoma" w:cs="Tahoma"/>
                <w:sz w:val="20"/>
                <w:szCs w:val="20"/>
                <w:lang w:val="ru-RU" w:eastAsia="en-GB"/>
              </w:rPr>
              <w:br/>
              <w:t xml:space="preserve">Врата се отварају према назнаци на шеми, око вертикалне осе. </w:t>
            </w:r>
            <w:r w:rsidRPr="00D249E3">
              <w:rPr>
                <w:rFonts w:ascii="Tahoma" w:eastAsia="Times New Roman" w:hAnsi="Tahoma" w:cs="Tahoma"/>
                <w:sz w:val="20"/>
                <w:szCs w:val="20"/>
                <w:lang w:val="ru-RU" w:eastAsia="en-GB"/>
              </w:rPr>
              <w:br/>
              <w:t>Зидарски отвор 90/210</w:t>
            </w:r>
            <w:r w:rsidRPr="00D249E3">
              <w:rPr>
                <w:rFonts w:ascii="Tahoma" w:eastAsia="Times New Roman" w:hAnsi="Tahoma" w:cs="Tahoma"/>
                <w:sz w:val="20"/>
                <w:szCs w:val="20"/>
                <w:lang w:val="en-GB" w:eastAsia="en-GB"/>
              </w:rPr>
              <w:t>cm</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6783E104"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495C4CEA"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74FF8D83"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AE4D8FF"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r>
      <w:tr w:rsidR="00D249E3" w:rsidRPr="00D249E3" w14:paraId="0880DEE0" w14:textId="77777777" w:rsidTr="00D249E3">
        <w:trPr>
          <w:trHeight w:val="484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36EA27C2"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4</w:t>
            </w:r>
          </w:p>
        </w:tc>
        <w:tc>
          <w:tcPr>
            <w:tcW w:w="5080" w:type="dxa"/>
            <w:tcBorders>
              <w:top w:val="nil"/>
              <w:left w:val="nil"/>
              <w:bottom w:val="single" w:sz="4" w:space="0" w:color="auto"/>
              <w:right w:val="single" w:sz="4" w:space="0" w:color="auto"/>
            </w:tcBorders>
            <w:shd w:val="clear" w:color="auto" w:fill="auto"/>
            <w:vAlign w:val="center"/>
            <w:hideMark/>
          </w:tcPr>
          <w:p w14:paraId="5003FE97" w14:textId="77777777" w:rsidR="00D249E3" w:rsidRPr="00D249E3" w:rsidRDefault="00D249E3" w:rsidP="00D249E3">
            <w:pPr>
              <w:spacing w:after="0" w:line="240" w:lineRule="auto"/>
              <w:rPr>
                <w:rFonts w:ascii="Tahoma" w:eastAsia="Times New Roman" w:hAnsi="Tahoma" w:cs="Tahoma"/>
                <w:sz w:val="20"/>
                <w:szCs w:val="20"/>
                <w:lang w:val="ru-RU" w:eastAsia="en-GB"/>
              </w:rPr>
            </w:pPr>
            <w:r w:rsidRPr="00D249E3">
              <w:rPr>
                <w:rFonts w:ascii="Tahoma" w:eastAsia="Times New Roman" w:hAnsi="Tahoma" w:cs="Tahoma"/>
                <w:sz w:val="20"/>
                <w:szCs w:val="20"/>
                <w:lang w:val="ru-RU" w:eastAsia="en-GB"/>
              </w:rPr>
              <w:t>Набавка, транспорт и уградња двокрилног прозора са решетком.</w:t>
            </w:r>
            <w:r w:rsidRPr="00D249E3">
              <w:rPr>
                <w:rFonts w:ascii="Tahoma" w:eastAsia="Times New Roman" w:hAnsi="Tahoma" w:cs="Tahoma"/>
                <w:sz w:val="20"/>
                <w:szCs w:val="20"/>
                <w:lang w:val="ru-RU" w:eastAsia="en-GB"/>
              </w:rPr>
              <w:br w:type="page"/>
              <w:t>Позиција се ради од алуминијумских профила дебљине 85</w:t>
            </w:r>
            <w:r w:rsidRPr="00D249E3">
              <w:rPr>
                <w:rFonts w:ascii="Tahoma" w:eastAsia="Times New Roman" w:hAnsi="Tahoma" w:cs="Tahoma"/>
                <w:sz w:val="20"/>
                <w:szCs w:val="20"/>
                <w:lang w:val="en-GB" w:eastAsia="en-GB"/>
              </w:rPr>
              <w:t>mm</w:t>
            </w:r>
            <w:r w:rsidRPr="00D249E3">
              <w:rPr>
                <w:rFonts w:ascii="Tahoma" w:eastAsia="Times New Roman" w:hAnsi="Tahoma" w:cs="Tahoma"/>
                <w:sz w:val="20"/>
                <w:szCs w:val="20"/>
                <w:lang w:val="ru-RU" w:eastAsia="en-GB"/>
              </w:rPr>
              <w:t xml:space="preserve"> пластифицираних у антрацит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 са прекинутим термичким мостом. Остакљење термоизолационим сигурносним стаклом, вањско стакло (</w:t>
            </w:r>
            <w:r w:rsidRPr="00D249E3">
              <w:rPr>
                <w:rFonts w:ascii="Tahoma" w:eastAsia="Times New Roman" w:hAnsi="Tahoma" w:cs="Tahoma"/>
                <w:sz w:val="20"/>
                <w:szCs w:val="20"/>
                <w:lang w:val="en-GB" w:eastAsia="en-GB"/>
              </w:rPr>
              <w:t>l</w:t>
            </w:r>
            <w:r w:rsidRPr="00D249E3">
              <w:rPr>
                <w:rFonts w:ascii="Tahoma" w:eastAsia="Times New Roman" w:hAnsi="Tahoma" w:cs="Tahoma"/>
                <w:sz w:val="20"/>
                <w:szCs w:val="20"/>
                <w:lang w:val="ru-RU" w:eastAsia="en-GB"/>
              </w:rPr>
              <w:t>о</w:t>
            </w:r>
            <w:r w:rsidRPr="00D249E3">
              <w:rPr>
                <w:rFonts w:ascii="Tahoma" w:eastAsia="Times New Roman" w:hAnsi="Tahoma" w:cs="Tahoma"/>
                <w:sz w:val="20"/>
                <w:szCs w:val="20"/>
                <w:lang w:val="en-GB" w:eastAsia="en-GB"/>
              </w:rPr>
              <w:t>w</w:t>
            </w:r>
            <w:r w:rsidRPr="00D249E3">
              <w:rPr>
                <w:rFonts w:ascii="Tahoma" w:eastAsia="Times New Roman" w:hAnsi="Tahoma" w:cs="Tahoma"/>
                <w:sz w:val="20"/>
                <w:szCs w:val="20"/>
                <w:lang w:val="ru-RU" w:eastAsia="en-GB"/>
              </w:rPr>
              <w:t xml:space="preserve">) и ламинирано, 4.4.1 + 16 + унутрашње стакло ламинирано, 4.4.1 мм. </w:t>
            </w:r>
            <w:r w:rsidRPr="00D249E3">
              <w:rPr>
                <w:rFonts w:ascii="Tahoma" w:eastAsia="Times New Roman" w:hAnsi="Tahoma" w:cs="Tahoma"/>
                <w:sz w:val="20"/>
                <w:szCs w:val="20"/>
                <w:lang w:val="ru-RU" w:eastAsia="en-GB"/>
              </w:rPr>
              <w:br w:type="page"/>
              <w:t xml:space="preserve">Коефицијент проласка топлоте прозора </w:t>
            </w:r>
            <w:r w:rsidRPr="00D249E3">
              <w:rPr>
                <w:rFonts w:ascii="Tahoma" w:eastAsia="Times New Roman" w:hAnsi="Tahoma" w:cs="Tahoma"/>
                <w:sz w:val="20"/>
                <w:szCs w:val="20"/>
                <w:lang w:val="en-GB" w:eastAsia="en-GB"/>
              </w:rPr>
              <w:t>Uwm</w:t>
            </w:r>
            <w:r w:rsidRPr="00D249E3">
              <w:rPr>
                <w:rFonts w:ascii="Tahoma" w:eastAsia="Times New Roman" w:hAnsi="Tahoma" w:cs="Tahoma"/>
                <w:sz w:val="20"/>
                <w:szCs w:val="20"/>
                <w:lang w:val="ru-RU" w:eastAsia="en-GB"/>
              </w:rPr>
              <w:t>а</w:t>
            </w:r>
            <w:r w:rsidRPr="00D249E3">
              <w:rPr>
                <w:rFonts w:ascii="Tahoma" w:eastAsia="Times New Roman" w:hAnsi="Tahoma" w:cs="Tahoma"/>
                <w:sz w:val="20"/>
                <w:szCs w:val="20"/>
                <w:lang w:val="en-GB" w:eastAsia="en-GB"/>
              </w:rPr>
              <w:t>x</w:t>
            </w:r>
            <w:r w:rsidRPr="00D249E3">
              <w:rPr>
                <w:rFonts w:ascii="Tahoma" w:eastAsia="Times New Roman" w:hAnsi="Tahoma" w:cs="Tahoma"/>
                <w:sz w:val="20"/>
                <w:szCs w:val="20"/>
                <w:lang w:val="ru-RU" w:eastAsia="en-GB"/>
              </w:rPr>
              <w:t xml:space="preserve"> ≤ 1,6</w:t>
            </w:r>
            <w:r w:rsidRPr="00D249E3">
              <w:rPr>
                <w:rFonts w:ascii="Tahoma" w:eastAsia="Times New Roman" w:hAnsi="Tahoma" w:cs="Tahoma"/>
                <w:sz w:val="20"/>
                <w:szCs w:val="20"/>
                <w:lang w:val="en-GB" w:eastAsia="en-GB"/>
              </w:rPr>
              <w:t>w</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en-GB" w:eastAsia="en-GB"/>
              </w:rPr>
              <w:t>m</w:t>
            </w:r>
            <w:r w:rsidRPr="00D249E3">
              <w:rPr>
                <w:rFonts w:ascii="Tahoma" w:eastAsia="Times New Roman" w:hAnsi="Tahoma" w:cs="Tahoma"/>
                <w:sz w:val="20"/>
                <w:szCs w:val="20"/>
                <w:lang w:val="ru-RU" w:eastAsia="en-GB"/>
              </w:rPr>
              <w:t>2К.</w:t>
            </w:r>
            <w:r w:rsidRPr="00D249E3">
              <w:rPr>
                <w:rFonts w:ascii="Tahoma" w:eastAsia="Times New Roman" w:hAnsi="Tahoma" w:cs="Tahoma"/>
                <w:sz w:val="20"/>
                <w:szCs w:val="20"/>
                <w:lang w:val="ru-RU" w:eastAsia="en-GB"/>
              </w:rPr>
              <w:br w:type="page"/>
              <w:t xml:space="preserve">Позицију снабдјети потребним оковом тип </w:t>
            </w:r>
            <w:r w:rsidRPr="00D249E3">
              <w:rPr>
                <w:rFonts w:ascii="Tahoma" w:eastAsia="Times New Roman" w:hAnsi="Tahoma" w:cs="Tahoma"/>
                <w:sz w:val="20"/>
                <w:szCs w:val="20"/>
                <w:lang w:val="en-GB" w:eastAsia="en-GB"/>
              </w:rPr>
              <w:t>GRETSCH</w:t>
            </w:r>
            <w:r w:rsidRPr="00D249E3">
              <w:rPr>
                <w:rFonts w:ascii="Tahoma" w:eastAsia="Times New Roman" w:hAnsi="Tahoma" w:cs="Tahoma"/>
                <w:sz w:val="20"/>
                <w:szCs w:val="20"/>
                <w:lang w:val="ru-RU" w:eastAsia="en-GB"/>
              </w:rPr>
              <w:t xml:space="preserve"> </w:t>
            </w:r>
            <w:r w:rsidRPr="00D249E3">
              <w:rPr>
                <w:rFonts w:ascii="Tahoma" w:eastAsia="Times New Roman" w:hAnsi="Tahoma" w:cs="Tahoma"/>
                <w:sz w:val="20"/>
                <w:szCs w:val="20"/>
                <w:lang w:val="en-GB" w:eastAsia="en-GB"/>
              </w:rPr>
              <w:t>UNITAS</w:t>
            </w:r>
            <w:r w:rsidRPr="00D249E3">
              <w:rPr>
                <w:rFonts w:ascii="Tahoma" w:eastAsia="Times New Roman" w:hAnsi="Tahoma" w:cs="Tahoma"/>
                <w:sz w:val="20"/>
                <w:szCs w:val="20"/>
                <w:lang w:val="ru-RU" w:eastAsia="en-GB"/>
              </w:rPr>
              <w:t xml:space="preserve"> или слично. Заптивање извршити профилисаним гуменим тракама. </w:t>
            </w:r>
            <w:r w:rsidRPr="00D249E3">
              <w:rPr>
                <w:rFonts w:ascii="Tahoma" w:eastAsia="Times New Roman" w:hAnsi="Tahoma" w:cs="Tahoma"/>
                <w:sz w:val="20"/>
                <w:szCs w:val="20"/>
                <w:lang w:val="ru-RU" w:eastAsia="en-GB"/>
              </w:rPr>
              <w:br w:type="page"/>
              <w:t>На прозор, са вањске стране објекта, поставља се решетка израђена од челичних профила ради сигурности.</w:t>
            </w:r>
            <w:r w:rsidRPr="00D249E3">
              <w:rPr>
                <w:rFonts w:ascii="Tahoma" w:eastAsia="Times New Roman" w:hAnsi="Tahoma" w:cs="Tahoma"/>
                <w:sz w:val="20"/>
                <w:szCs w:val="20"/>
                <w:lang w:val="ru-RU" w:eastAsia="en-GB"/>
              </w:rPr>
              <w:br w:type="page"/>
              <w:t>Зидарски отвор 140/120</w:t>
            </w:r>
            <w:r w:rsidRPr="00D249E3">
              <w:rPr>
                <w:rFonts w:ascii="Tahoma" w:eastAsia="Times New Roman" w:hAnsi="Tahoma" w:cs="Tahoma"/>
                <w:sz w:val="20"/>
                <w:szCs w:val="20"/>
                <w:lang w:val="en-GB" w:eastAsia="en-GB"/>
              </w:rPr>
              <w:t>cm</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ru-RU" w:eastAsia="en-GB"/>
              </w:rPr>
              <w:br w:type="page"/>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444ABAC6"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01EC288F"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5BDC9545"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8574F10"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r>
      <w:tr w:rsidR="00D249E3" w:rsidRPr="00D249E3" w14:paraId="01C10A27" w14:textId="77777777" w:rsidTr="00D249E3">
        <w:trPr>
          <w:trHeight w:val="4668"/>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2F2E47B"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lastRenderedPageBreak/>
              <w:t>5</w:t>
            </w:r>
          </w:p>
        </w:tc>
        <w:tc>
          <w:tcPr>
            <w:tcW w:w="5080" w:type="dxa"/>
            <w:tcBorders>
              <w:top w:val="nil"/>
              <w:left w:val="nil"/>
              <w:bottom w:val="single" w:sz="4" w:space="0" w:color="auto"/>
              <w:right w:val="single" w:sz="4" w:space="0" w:color="auto"/>
            </w:tcBorders>
            <w:shd w:val="clear" w:color="auto" w:fill="auto"/>
            <w:vAlign w:val="center"/>
            <w:hideMark/>
          </w:tcPr>
          <w:p w14:paraId="4B3429DC" w14:textId="77777777" w:rsidR="00D249E3" w:rsidRPr="00D249E3" w:rsidRDefault="00D249E3" w:rsidP="00D249E3">
            <w:pPr>
              <w:spacing w:after="0" w:line="240" w:lineRule="auto"/>
              <w:rPr>
                <w:rFonts w:ascii="Tahoma" w:eastAsia="Times New Roman" w:hAnsi="Tahoma" w:cs="Tahoma"/>
                <w:color w:val="000000"/>
                <w:sz w:val="20"/>
                <w:szCs w:val="20"/>
                <w:lang w:val="ru-RU" w:eastAsia="en-GB"/>
              </w:rPr>
            </w:pPr>
            <w:r w:rsidRPr="00D249E3">
              <w:rPr>
                <w:rFonts w:ascii="Tahoma" w:eastAsia="Times New Roman" w:hAnsi="Tahoma" w:cs="Tahoma"/>
                <w:color w:val="000000"/>
                <w:sz w:val="20"/>
                <w:szCs w:val="20"/>
                <w:lang w:val="ru-RU" w:eastAsia="en-GB"/>
              </w:rPr>
              <w:t xml:space="preserve">Набавка, транспорт и уградња остакљене фасадне браварије са једнокрилним вратима. </w:t>
            </w:r>
            <w:r w:rsidRPr="00D249E3">
              <w:rPr>
                <w:rFonts w:ascii="Tahoma" w:eastAsia="Times New Roman" w:hAnsi="Tahoma" w:cs="Tahoma"/>
                <w:color w:val="000000"/>
                <w:sz w:val="20"/>
                <w:szCs w:val="20"/>
                <w:lang w:val="ru-RU" w:eastAsia="en-GB"/>
              </w:rPr>
              <w:br/>
              <w:t>Позиција се ради од алуминијумских профила дебљине 85</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пластифицираних </w:t>
            </w:r>
            <w:proofErr w:type="gramStart"/>
            <w:r w:rsidRPr="00D249E3">
              <w:rPr>
                <w:rFonts w:ascii="Tahoma" w:eastAsia="Times New Roman" w:hAnsi="Tahoma" w:cs="Tahoma"/>
                <w:color w:val="000000"/>
                <w:sz w:val="20"/>
                <w:szCs w:val="20"/>
                <w:lang w:val="ru-RU" w:eastAsia="en-GB"/>
              </w:rPr>
              <w:t>у антрацит</w:t>
            </w:r>
            <w:proofErr w:type="gramEnd"/>
            <w:r w:rsidRPr="00D249E3">
              <w:rPr>
                <w:rFonts w:ascii="Tahoma" w:eastAsia="Times New Roman" w:hAnsi="Tahoma" w:cs="Tahoma"/>
                <w:color w:val="000000"/>
                <w:sz w:val="20"/>
                <w:szCs w:val="20"/>
                <w:lang w:val="ru-RU" w:eastAsia="en-GB"/>
              </w:rPr>
              <w:t xml:space="preserve"> боји (</w:t>
            </w:r>
            <w:r w:rsidRPr="00D249E3">
              <w:rPr>
                <w:rFonts w:ascii="Tahoma" w:eastAsia="Times New Roman" w:hAnsi="Tahoma" w:cs="Tahoma"/>
                <w:color w:val="000000"/>
                <w:sz w:val="20"/>
                <w:szCs w:val="20"/>
                <w:lang w:val="en-GB" w:eastAsia="en-GB"/>
              </w:rPr>
              <w:t>RAL</w:t>
            </w:r>
            <w:r w:rsidRPr="00D249E3">
              <w:rPr>
                <w:rFonts w:ascii="Tahoma" w:eastAsia="Times New Roman" w:hAnsi="Tahoma" w:cs="Tahoma"/>
                <w:color w:val="000000"/>
                <w:sz w:val="20"/>
                <w:szCs w:val="20"/>
                <w:lang w:val="ru-RU" w:eastAsia="en-GB"/>
              </w:rPr>
              <w:t xml:space="preserve"> 7016), са прекинутим термичким мостом. Остакљење термоизолационим сигурносним стаклом, вањско стакло  (</w:t>
            </w:r>
            <w:r w:rsidRPr="00D249E3">
              <w:rPr>
                <w:rFonts w:ascii="Tahoma" w:eastAsia="Times New Roman" w:hAnsi="Tahoma" w:cs="Tahoma"/>
                <w:color w:val="000000"/>
                <w:sz w:val="20"/>
                <w:szCs w:val="20"/>
                <w:lang w:val="en-GB" w:eastAsia="en-GB"/>
              </w:rPr>
              <w:t>l</w:t>
            </w:r>
            <w:r w:rsidRPr="00D249E3">
              <w:rPr>
                <w:rFonts w:ascii="Tahoma" w:eastAsia="Times New Roman" w:hAnsi="Tahoma" w:cs="Tahoma"/>
                <w:color w:val="000000"/>
                <w:sz w:val="20"/>
                <w:szCs w:val="20"/>
                <w:lang w:val="ru-RU" w:eastAsia="en-GB"/>
              </w:rPr>
              <w:t>о</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 xml:space="preserve">) и ламинирано, 4.4.1 + 16 + унутрашње стакло ламинирано, 4.4.1 </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Коефицијент проласка топлоте  </w:t>
            </w:r>
            <w:r w:rsidRPr="00D249E3">
              <w:rPr>
                <w:rFonts w:ascii="Tahoma" w:eastAsia="Times New Roman" w:hAnsi="Tahoma" w:cs="Tahoma"/>
                <w:color w:val="000000"/>
                <w:sz w:val="20"/>
                <w:szCs w:val="20"/>
                <w:lang w:val="en-GB" w:eastAsia="en-GB"/>
              </w:rPr>
              <w:t>Uwm</w:t>
            </w:r>
            <w:r w:rsidRPr="00D249E3">
              <w:rPr>
                <w:rFonts w:ascii="Tahoma" w:eastAsia="Times New Roman" w:hAnsi="Tahoma" w:cs="Tahoma"/>
                <w:color w:val="000000"/>
                <w:sz w:val="20"/>
                <w:szCs w:val="20"/>
                <w:lang w:val="ru-RU" w:eastAsia="en-GB"/>
              </w:rPr>
              <w:t>а</w:t>
            </w:r>
            <w:r w:rsidRPr="00D249E3">
              <w:rPr>
                <w:rFonts w:ascii="Tahoma" w:eastAsia="Times New Roman" w:hAnsi="Tahoma" w:cs="Tahoma"/>
                <w:color w:val="000000"/>
                <w:sz w:val="20"/>
                <w:szCs w:val="20"/>
                <w:lang w:val="en-GB" w:eastAsia="en-GB"/>
              </w:rPr>
              <w:t>x</w:t>
            </w:r>
            <w:r w:rsidRPr="00D249E3">
              <w:rPr>
                <w:rFonts w:ascii="Tahoma" w:eastAsia="Times New Roman" w:hAnsi="Tahoma" w:cs="Tahoma"/>
                <w:color w:val="000000"/>
                <w:sz w:val="20"/>
                <w:szCs w:val="20"/>
                <w:lang w:val="ru-RU" w:eastAsia="en-GB"/>
              </w:rPr>
              <w:t xml:space="preserve"> = 1,6</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en-GB" w:eastAsia="en-GB"/>
              </w:rPr>
              <w:t>m</w:t>
            </w:r>
            <w:r w:rsidRPr="00D249E3">
              <w:rPr>
                <w:rFonts w:ascii="Tahoma" w:eastAsia="Times New Roman" w:hAnsi="Tahoma" w:cs="Tahoma"/>
                <w:color w:val="000000"/>
                <w:sz w:val="20"/>
                <w:szCs w:val="20"/>
                <w:lang w:val="ru-RU" w:eastAsia="en-GB"/>
              </w:rPr>
              <w:t>2К.</w:t>
            </w:r>
            <w:r w:rsidRPr="00D249E3">
              <w:rPr>
                <w:rFonts w:ascii="Tahoma" w:eastAsia="Times New Roman" w:hAnsi="Tahoma" w:cs="Tahoma"/>
                <w:color w:val="000000"/>
                <w:sz w:val="20"/>
                <w:szCs w:val="20"/>
                <w:lang w:val="ru-RU" w:eastAsia="en-GB"/>
              </w:rPr>
              <w:br/>
              <w:t xml:space="preserve">Позицију снабдјети потребним оковом тип </w:t>
            </w:r>
            <w:r w:rsidRPr="00D249E3">
              <w:rPr>
                <w:rFonts w:ascii="Tahoma" w:eastAsia="Times New Roman" w:hAnsi="Tahoma" w:cs="Tahoma"/>
                <w:color w:val="000000"/>
                <w:sz w:val="20"/>
                <w:szCs w:val="20"/>
                <w:lang w:val="en-GB" w:eastAsia="en-GB"/>
              </w:rPr>
              <w:t>GRETSCH</w:t>
            </w:r>
            <w:r w:rsidRPr="00D249E3">
              <w:rPr>
                <w:rFonts w:ascii="Tahoma" w:eastAsia="Times New Roman" w:hAnsi="Tahoma" w:cs="Tahoma"/>
                <w:color w:val="000000"/>
                <w:sz w:val="20"/>
                <w:szCs w:val="20"/>
                <w:lang w:val="ru-RU" w:eastAsia="en-GB"/>
              </w:rPr>
              <w:t xml:space="preserve"> </w:t>
            </w:r>
            <w:r w:rsidRPr="00D249E3">
              <w:rPr>
                <w:rFonts w:ascii="Tahoma" w:eastAsia="Times New Roman" w:hAnsi="Tahoma" w:cs="Tahoma"/>
                <w:color w:val="000000"/>
                <w:sz w:val="20"/>
                <w:szCs w:val="20"/>
                <w:lang w:val="en-GB" w:eastAsia="en-GB"/>
              </w:rPr>
              <w:t>UNITAS</w:t>
            </w:r>
            <w:r w:rsidRPr="00D249E3">
              <w:rPr>
                <w:rFonts w:ascii="Tahoma" w:eastAsia="Times New Roman" w:hAnsi="Tahoma" w:cs="Tahoma"/>
                <w:color w:val="000000"/>
                <w:sz w:val="20"/>
                <w:szCs w:val="20"/>
                <w:lang w:val="ru-RU" w:eastAsia="en-GB"/>
              </w:rPr>
              <w:t xml:space="preserve"> или слично, сигурносном бравом, као и гуменим одбојником у правцу отварања врата. </w:t>
            </w:r>
            <w:r w:rsidRPr="00D249E3">
              <w:rPr>
                <w:rFonts w:ascii="Tahoma" w:eastAsia="Times New Roman" w:hAnsi="Tahoma" w:cs="Tahoma"/>
                <w:color w:val="000000"/>
                <w:sz w:val="20"/>
                <w:szCs w:val="20"/>
                <w:lang w:val="ru-RU" w:eastAsia="en-GB"/>
              </w:rPr>
              <w:br/>
              <w:t xml:space="preserve">Заптивање извршити профилисаним гуменим тракама. </w:t>
            </w:r>
            <w:r w:rsidRPr="00D249E3">
              <w:rPr>
                <w:rFonts w:ascii="Tahoma" w:eastAsia="Times New Roman" w:hAnsi="Tahoma" w:cs="Tahoma"/>
                <w:color w:val="000000"/>
                <w:sz w:val="20"/>
                <w:szCs w:val="20"/>
                <w:lang w:val="ru-RU" w:eastAsia="en-GB"/>
              </w:rPr>
              <w:br/>
              <w:t>Врата се отварају према назнаци на шеми, око вертикалне осе. Изнад врата је фиксно надсвјетло.</w:t>
            </w:r>
            <w:r w:rsidRPr="00D249E3">
              <w:rPr>
                <w:rFonts w:ascii="Tahoma" w:eastAsia="Times New Roman" w:hAnsi="Tahoma" w:cs="Tahoma"/>
                <w:color w:val="000000"/>
                <w:sz w:val="20"/>
                <w:szCs w:val="20"/>
                <w:lang w:val="ru-RU" w:eastAsia="en-GB"/>
              </w:rPr>
              <w:br/>
              <w:t>Зидарски отвор 270/300</w:t>
            </w:r>
            <w:r w:rsidRPr="00D249E3">
              <w:rPr>
                <w:rFonts w:ascii="Tahoma" w:eastAsia="Times New Roman" w:hAnsi="Tahoma" w:cs="Tahoma"/>
                <w:color w:val="000000"/>
                <w:sz w:val="20"/>
                <w:szCs w:val="20"/>
                <w:lang w:val="en-GB" w:eastAsia="en-GB"/>
              </w:rPr>
              <w:t>cm</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2B36BB55"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6DBD809F"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19FC3E50"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7CEF41ED"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62AEB912" w14:textId="77777777" w:rsidTr="00D249E3">
        <w:trPr>
          <w:trHeight w:val="3990"/>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5AF20C1"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6</w:t>
            </w:r>
          </w:p>
        </w:tc>
        <w:tc>
          <w:tcPr>
            <w:tcW w:w="5080" w:type="dxa"/>
            <w:tcBorders>
              <w:top w:val="nil"/>
              <w:left w:val="nil"/>
              <w:bottom w:val="single" w:sz="4" w:space="0" w:color="auto"/>
              <w:right w:val="single" w:sz="4" w:space="0" w:color="auto"/>
            </w:tcBorders>
            <w:shd w:val="clear" w:color="auto" w:fill="auto"/>
            <w:vAlign w:val="center"/>
            <w:hideMark/>
          </w:tcPr>
          <w:p w14:paraId="0A887ADD" w14:textId="77777777" w:rsidR="00D249E3" w:rsidRPr="00D249E3" w:rsidRDefault="00D249E3" w:rsidP="00D249E3">
            <w:pPr>
              <w:spacing w:after="0" w:line="240" w:lineRule="auto"/>
              <w:rPr>
                <w:rFonts w:ascii="Tahoma" w:eastAsia="Times New Roman" w:hAnsi="Tahoma" w:cs="Tahoma"/>
                <w:color w:val="000000"/>
                <w:sz w:val="20"/>
                <w:szCs w:val="20"/>
                <w:lang w:val="ru-RU" w:eastAsia="en-GB"/>
              </w:rPr>
            </w:pPr>
            <w:r w:rsidRPr="00D249E3">
              <w:rPr>
                <w:rFonts w:ascii="Tahoma" w:eastAsia="Times New Roman" w:hAnsi="Tahoma" w:cs="Tahoma"/>
                <w:color w:val="000000"/>
                <w:sz w:val="20"/>
                <w:szCs w:val="20"/>
                <w:lang w:val="ru-RU" w:eastAsia="en-GB"/>
              </w:rPr>
              <w:t>Набавка, транспорт и уградња остакљене фиксн</w:t>
            </w:r>
            <w:r w:rsidRPr="00D249E3">
              <w:rPr>
                <w:rFonts w:ascii="Tahoma" w:eastAsia="Times New Roman" w:hAnsi="Tahoma" w:cs="Tahoma"/>
                <w:color w:val="000000"/>
                <w:sz w:val="20"/>
                <w:szCs w:val="20"/>
                <w:lang w:val="en-GB" w:eastAsia="en-GB"/>
              </w:rPr>
              <w:t>e</w:t>
            </w:r>
            <w:r w:rsidRPr="00D249E3">
              <w:rPr>
                <w:rFonts w:ascii="Tahoma" w:eastAsia="Times New Roman" w:hAnsi="Tahoma" w:cs="Tahoma"/>
                <w:color w:val="000000"/>
                <w:sz w:val="20"/>
                <w:szCs w:val="20"/>
                <w:lang w:val="ru-RU" w:eastAsia="en-GB"/>
              </w:rPr>
              <w:t xml:space="preserve"> фасадн</w:t>
            </w:r>
            <w:r w:rsidRPr="00D249E3">
              <w:rPr>
                <w:rFonts w:ascii="Tahoma" w:eastAsia="Times New Roman" w:hAnsi="Tahoma" w:cs="Tahoma"/>
                <w:color w:val="000000"/>
                <w:sz w:val="20"/>
                <w:szCs w:val="20"/>
                <w:lang w:val="en-GB" w:eastAsia="en-GB"/>
              </w:rPr>
              <w:t>e</w:t>
            </w:r>
            <w:r w:rsidRPr="00D249E3">
              <w:rPr>
                <w:rFonts w:ascii="Tahoma" w:eastAsia="Times New Roman" w:hAnsi="Tahoma" w:cs="Tahoma"/>
                <w:color w:val="000000"/>
                <w:sz w:val="20"/>
                <w:szCs w:val="20"/>
                <w:lang w:val="ru-RU" w:eastAsia="en-GB"/>
              </w:rPr>
              <w:t xml:space="preserve"> бравариј</w:t>
            </w:r>
            <w:r w:rsidRPr="00D249E3">
              <w:rPr>
                <w:rFonts w:ascii="Tahoma" w:eastAsia="Times New Roman" w:hAnsi="Tahoma" w:cs="Tahoma"/>
                <w:color w:val="000000"/>
                <w:sz w:val="20"/>
                <w:szCs w:val="20"/>
                <w:lang w:val="en-GB" w:eastAsia="en-GB"/>
              </w:rPr>
              <w:t>e</w:t>
            </w:r>
            <w:r w:rsidRPr="00D249E3">
              <w:rPr>
                <w:rFonts w:ascii="Tahoma" w:eastAsia="Times New Roman" w:hAnsi="Tahoma" w:cs="Tahoma"/>
                <w:color w:val="000000"/>
                <w:sz w:val="20"/>
                <w:szCs w:val="20"/>
                <w:lang w:val="ru-RU" w:eastAsia="en-GB"/>
              </w:rPr>
              <w:t xml:space="preserve"> са хоризонталном подјелом. </w:t>
            </w:r>
            <w:r w:rsidRPr="00D249E3">
              <w:rPr>
                <w:rFonts w:ascii="Tahoma" w:eastAsia="Times New Roman" w:hAnsi="Tahoma" w:cs="Tahoma"/>
                <w:color w:val="000000"/>
                <w:sz w:val="20"/>
                <w:szCs w:val="20"/>
                <w:lang w:val="ru-RU" w:eastAsia="en-GB"/>
              </w:rPr>
              <w:br/>
              <w:t>Позиција се ради од алуминијумских профила дебљине 85</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пластифицираних </w:t>
            </w:r>
            <w:proofErr w:type="gramStart"/>
            <w:r w:rsidRPr="00D249E3">
              <w:rPr>
                <w:rFonts w:ascii="Tahoma" w:eastAsia="Times New Roman" w:hAnsi="Tahoma" w:cs="Tahoma"/>
                <w:color w:val="000000"/>
                <w:sz w:val="20"/>
                <w:szCs w:val="20"/>
                <w:lang w:val="ru-RU" w:eastAsia="en-GB"/>
              </w:rPr>
              <w:t>у антрацит</w:t>
            </w:r>
            <w:proofErr w:type="gramEnd"/>
            <w:r w:rsidRPr="00D249E3">
              <w:rPr>
                <w:rFonts w:ascii="Tahoma" w:eastAsia="Times New Roman" w:hAnsi="Tahoma" w:cs="Tahoma"/>
                <w:color w:val="000000"/>
                <w:sz w:val="20"/>
                <w:szCs w:val="20"/>
                <w:lang w:val="ru-RU" w:eastAsia="en-GB"/>
              </w:rPr>
              <w:t xml:space="preserve"> боји (</w:t>
            </w:r>
            <w:r w:rsidRPr="00D249E3">
              <w:rPr>
                <w:rFonts w:ascii="Tahoma" w:eastAsia="Times New Roman" w:hAnsi="Tahoma" w:cs="Tahoma"/>
                <w:color w:val="000000"/>
                <w:sz w:val="20"/>
                <w:szCs w:val="20"/>
                <w:lang w:val="en-GB" w:eastAsia="en-GB"/>
              </w:rPr>
              <w:t>RAL</w:t>
            </w:r>
            <w:r w:rsidRPr="00D249E3">
              <w:rPr>
                <w:rFonts w:ascii="Tahoma" w:eastAsia="Times New Roman" w:hAnsi="Tahoma" w:cs="Tahoma"/>
                <w:color w:val="000000"/>
                <w:sz w:val="20"/>
                <w:szCs w:val="20"/>
                <w:lang w:val="ru-RU" w:eastAsia="en-GB"/>
              </w:rPr>
              <w:t xml:space="preserve"> 7016), са прекинутим термичким мостом. Остакљење термоизолационим сигурносним стаклом, вањско стакло (</w:t>
            </w:r>
            <w:r w:rsidRPr="00D249E3">
              <w:rPr>
                <w:rFonts w:ascii="Tahoma" w:eastAsia="Times New Roman" w:hAnsi="Tahoma" w:cs="Tahoma"/>
                <w:color w:val="000000"/>
                <w:sz w:val="20"/>
                <w:szCs w:val="20"/>
                <w:lang w:val="en-GB" w:eastAsia="en-GB"/>
              </w:rPr>
              <w:t>l</w:t>
            </w:r>
            <w:r w:rsidRPr="00D249E3">
              <w:rPr>
                <w:rFonts w:ascii="Tahoma" w:eastAsia="Times New Roman" w:hAnsi="Tahoma" w:cs="Tahoma"/>
                <w:color w:val="000000"/>
                <w:sz w:val="20"/>
                <w:szCs w:val="20"/>
                <w:lang w:val="ru-RU" w:eastAsia="en-GB"/>
              </w:rPr>
              <w:t>о</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 xml:space="preserve">) и ламинирано, 4.4.1 + 16 + унутрашње стакло ламинирано, 4.4.1 </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Коефицијент проласка топлоте  </w:t>
            </w:r>
            <w:r w:rsidRPr="00D249E3">
              <w:rPr>
                <w:rFonts w:ascii="Tahoma" w:eastAsia="Times New Roman" w:hAnsi="Tahoma" w:cs="Tahoma"/>
                <w:color w:val="000000"/>
                <w:sz w:val="20"/>
                <w:szCs w:val="20"/>
                <w:lang w:val="en-GB" w:eastAsia="en-GB"/>
              </w:rPr>
              <w:t>Uwm</w:t>
            </w:r>
            <w:r w:rsidRPr="00D249E3">
              <w:rPr>
                <w:rFonts w:ascii="Tahoma" w:eastAsia="Times New Roman" w:hAnsi="Tahoma" w:cs="Tahoma"/>
                <w:color w:val="000000"/>
                <w:sz w:val="20"/>
                <w:szCs w:val="20"/>
                <w:lang w:val="ru-RU" w:eastAsia="en-GB"/>
              </w:rPr>
              <w:t>а</w:t>
            </w:r>
            <w:r w:rsidRPr="00D249E3">
              <w:rPr>
                <w:rFonts w:ascii="Tahoma" w:eastAsia="Times New Roman" w:hAnsi="Tahoma" w:cs="Tahoma"/>
                <w:color w:val="000000"/>
                <w:sz w:val="20"/>
                <w:szCs w:val="20"/>
                <w:lang w:val="en-GB" w:eastAsia="en-GB"/>
              </w:rPr>
              <w:t>x</w:t>
            </w:r>
            <w:r w:rsidRPr="00D249E3">
              <w:rPr>
                <w:rFonts w:ascii="Tahoma" w:eastAsia="Times New Roman" w:hAnsi="Tahoma" w:cs="Tahoma"/>
                <w:color w:val="000000"/>
                <w:sz w:val="20"/>
                <w:szCs w:val="20"/>
                <w:lang w:val="ru-RU" w:eastAsia="en-GB"/>
              </w:rPr>
              <w:t xml:space="preserve"> = 1,6</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en-GB" w:eastAsia="en-GB"/>
              </w:rPr>
              <w:t>m</w:t>
            </w:r>
            <w:r w:rsidRPr="00D249E3">
              <w:rPr>
                <w:rFonts w:ascii="Tahoma" w:eastAsia="Times New Roman" w:hAnsi="Tahoma" w:cs="Tahoma"/>
                <w:color w:val="000000"/>
                <w:sz w:val="20"/>
                <w:szCs w:val="20"/>
                <w:lang w:val="ru-RU" w:eastAsia="en-GB"/>
              </w:rPr>
              <w:t>2К.</w:t>
            </w:r>
            <w:r w:rsidRPr="00D249E3">
              <w:rPr>
                <w:rFonts w:ascii="Tahoma" w:eastAsia="Times New Roman" w:hAnsi="Tahoma" w:cs="Tahoma"/>
                <w:color w:val="000000"/>
                <w:sz w:val="20"/>
                <w:szCs w:val="20"/>
                <w:lang w:val="ru-RU" w:eastAsia="en-GB"/>
              </w:rPr>
              <w:br/>
              <w:t xml:space="preserve">Позицију снабдјети потребним електро мотором и оковом за вертилкално отварање позиције. Заптивање извршити профилисаним гуменим тракама. </w:t>
            </w:r>
            <w:r w:rsidRPr="00D249E3">
              <w:rPr>
                <w:rFonts w:ascii="Tahoma" w:eastAsia="Times New Roman" w:hAnsi="Tahoma" w:cs="Tahoma"/>
                <w:color w:val="000000"/>
                <w:sz w:val="20"/>
                <w:szCs w:val="20"/>
                <w:lang w:val="ru-RU" w:eastAsia="en-GB"/>
              </w:rPr>
              <w:br/>
              <w:t>Зидарски отвор 642/300</w:t>
            </w:r>
            <w:r w:rsidRPr="00D249E3">
              <w:rPr>
                <w:rFonts w:ascii="Tahoma" w:eastAsia="Times New Roman" w:hAnsi="Tahoma" w:cs="Tahoma"/>
                <w:color w:val="000000"/>
                <w:sz w:val="20"/>
                <w:szCs w:val="20"/>
                <w:lang w:val="en-GB" w:eastAsia="en-GB"/>
              </w:rPr>
              <w:t>cm</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30DE263C"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556D9D3E"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69363E5E"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61039D19"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32270301" w14:textId="77777777" w:rsidTr="00D249E3">
        <w:trPr>
          <w:trHeight w:val="382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3FEE471"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7</w:t>
            </w:r>
          </w:p>
        </w:tc>
        <w:tc>
          <w:tcPr>
            <w:tcW w:w="5080" w:type="dxa"/>
            <w:tcBorders>
              <w:top w:val="nil"/>
              <w:left w:val="nil"/>
              <w:bottom w:val="single" w:sz="4" w:space="0" w:color="auto"/>
              <w:right w:val="single" w:sz="4" w:space="0" w:color="auto"/>
            </w:tcBorders>
            <w:shd w:val="clear" w:color="auto" w:fill="auto"/>
            <w:vAlign w:val="center"/>
            <w:hideMark/>
          </w:tcPr>
          <w:p w14:paraId="448EBB63" w14:textId="77777777" w:rsidR="00D249E3" w:rsidRPr="00D249E3" w:rsidRDefault="00D249E3" w:rsidP="00D249E3">
            <w:pPr>
              <w:spacing w:after="0" w:line="240" w:lineRule="auto"/>
              <w:rPr>
                <w:rFonts w:ascii="Tahoma" w:eastAsia="Times New Roman" w:hAnsi="Tahoma" w:cs="Tahoma"/>
                <w:color w:val="000000"/>
                <w:sz w:val="20"/>
                <w:szCs w:val="20"/>
                <w:lang w:val="ru-RU" w:eastAsia="en-GB"/>
              </w:rPr>
            </w:pPr>
            <w:r w:rsidRPr="00D249E3">
              <w:rPr>
                <w:rFonts w:ascii="Tahoma" w:eastAsia="Times New Roman" w:hAnsi="Tahoma" w:cs="Tahoma"/>
                <w:color w:val="000000"/>
                <w:sz w:val="20"/>
                <w:szCs w:val="20"/>
                <w:lang w:val="ru-RU" w:eastAsia="en-GB"/>
              </w:rPr>
              <w:t>Набавка, транспорт и уградња остакљене фиксн</w:t>
            </w:r>
            <w:r w:rsidRPr="00D249E3">
              <w:rPr>
                <w:rFonts w:ascii="Tahoma" w:eastAsia="Times New Roman" w:hAnsi="Tahoma" w:cs="Tahoma"/>
                <w:color w:val="000000"/>
                <w:sz w:val="20"/>
                <w:szCs w:val="20"/>
                <w:lang w:val="en-GB" w:eastAsia="en-GB"/>
              </w:rPr>
              <w:t>e</w:t>
            </w:r>
            <w:r w:rsidRPr="00D249E3">
              <w:rPr>
                <w:rFonts w:ascii="Tahoma" w:eastAsia="Times New Roman" w:hAnsi="Tahoma" w:cs="Tahoma"/>
                <w:color w:val="000000"/>
                <w:sz w:val="20"/>
                <w:szCs w:val="20"/>
                <w:lang w:val="ru-RU" w:eastAsia="en-GB"/>
              </w:rPr>
              <w:t xml:space="preserve"> фасадн</w:t>
            </w:r>
            <w:r w:rsidRPr="00D249E3">
              <w:rPr>
                <w:rFonts w:ascii="Tahoma" w:eastAsia="Times New Roman" w:hAnsi="Tahoma" w:cs="Tahoma"/>
                <w:color w:val="000000"/>
                <w:sz w:val="20"/>
                <w:szCs w:val="20"/>
                <w:lang w:val="en-GB" w:eastAsia="en-GB"/>
              </w:rPr>
              <w:t>e</w:t>
            </w:r>
            <w:r w:rsidRPr="00D249E3">
              <w:rPr>
                <w:rFonts w:ascii="Tahoma" w:eastAsia="Times New Roman" w:hAnsi="Tahoma" w:cs="Tahoma"/>
                <w:color w:val="000000"/>
                <w:sz w:val="20"/>
                <w:szCs w:val="20"/>
                <w:lang w:val="ru-RU" w:eastAsia="en-GB"/>
              </w:rPr>
              <w:t xml:space="preserve"> бравариј</w:t>
            </w:r>
            <w:r w:rsidRPr="00D249E3">
              <w:rPr>
                <w:rFonts w:ascii="Tahoma" w:eastAsia="Times New Roman" w:hAnsi="Tahoma" w:cs="Tahoma"/>
                <w:color w:val="000000"/>
                <w:sz w:val="20"/>
                <w:szCs w:val="20"/>
                <w:lang w:val="en-GB" w:eastAsia="en-GB"/>
              </w:rPr>
              <w:t>e</w:t>
            </w:r>
            <w:r w:rsidRPr="00D249E3">
              <w:rPr>
                <w:rFonts w:ascii="Tahoma" w:eastAsia="Times New Roman" w:hAnsi="Tahoma" w:cs="Tahoma"/>
                <w:color w:val="000000"/>
                <w:sz w:val="20"/>
                <w:szCs w:val="20"/>
                <w:lang w:val="ru-RU" w:eastAsia="en-GB"/>
              </w:rPr>
              <w:t xml:space="preserve">. </w:t>
            </w:r>
            <w:r w:rsidRPr="00D249E3">
              <w:rPr>
                <w:rFonts w:ascii="Tahoma" w:eastAsia="Times New Roman" w:hAnsi="Tahoma" w:cs="Tahoma"/>
                <w:color w:val="000000"/>
                <w:sz w:val="20"/>
                <w:szCs w:val="20"/>
                <w:lang w:val="ru-RU" w:eastAsia="en-GB"/>
              </w:rPr>
              <w:br w:type="page"/>
              <w:t>Позиција се ради од алуминијумских профила дебљине 85</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пластифицираних у антрацит боји (</w:t>
            </w:r>
            <w:r w:rsidRPr="00D249E3">
              <w:rPr>
                <w:rFonts w:ascii="Tahoma" w:eastAsia="Times New Roman" w:hAnsi="Tahoma" w:cs="Tahoma"/>
                <w:color w:val="000000"/>
                <w:sz w:val="20"/>
                <w:szCs w:val="20"/>
                <w:lang w:val="en-GB" w:eastAsia="en-GB"/>
              </w:rPr>
              <w:t>RAL</w:t>
            </w:r>
            <w:r w:rsidRPr="00D249E3">
              <w:rPr>
                <w:rFonts w:ascii="Tahoma" w:eastAsia="Times New Roman" w:hAnsi="Tahoma" w:cs="Tahoma"/>
                <w:color w:val="000000"/>
                <w:sz w:val="20"/>
                <w:szCs w:val="20"/>
                <w:lang w:val="ru-RU" w:eastAsia="en-GB"/>
              </w:rPr>
              <w:t xml:space="preserve"> 7016), са прекинутим термичким мостом. Остакљење термоизолационим сигурносним стаклом, вањско стакло (</w:t>
            </w:r>
            <w:r w:rsidRPr="00D249E3">
              <w:rPr>
                <w:rFonts w:ascii="Tahoma" w:eastAsia="Times New Roman" w:hAnsi="Tahoma" w:cs="Tahoma"/>
                <w:color w:val="000000"/>
                <w:sz w:val="20"/>
                <w:szCs w:val="20"/>
                <w:lang w:val="en-GB" w:eastAsia="en-GB"/>
              </w:rPr>
              <w:t>l</w:t>
            </w:r>
            <w:r w:rsidRPr="00D249E3">
              <w:rPr>
                <w:rFonts w:ascii="Tahoma" w:eastAsia="Times New Roman" w:hAnsi="Tahoma" w:cs="Tahoma"/>
                <w:color w:val="000000"/>
                <w:sz w:val="20"/>
                <w:szCs w:val="20"/>
                <w:lang w:val="ru-RU" w:eastAsia="en-GB"/>
              </w:rPr>
              <w:t>о</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 xml:space="preserve">) и ламинирано, 4.4.1 + 16 + унутрашње стакло ламинирано, 4.4.1 </w:t>
            </w:r>
            <w:r w:rsidRPr="00D249E3">
              <w:rPr>
                <w:rFonts w:ascii="Tahoma" w:eastAsia="Times New Roman" w:hAnsi="Tahoma" w:cs="Tahoma"/>
                <w:color w:val="000000"/>
                <w:sz w:val="20"/>
                <w:szCs w:val="20"/>
                <w:lang w:val="en-GB" w:eastAsia="en-GB"/>
              </w:rPr>
              <w:t>mm</w:t>
            </w:r>
            <w:r w:rsidRPr="00D249E3">
              <w:rPr>
                <w:rFonts w:ascii="Tahoma" w:eastAsia="Times New Roman" w:hAnsi="Tahoma" w:cs="Tahoma"/>
                <w:color w:val="000000"/>
                <w:sz w:val="20"/>
                <w:szCs w:val="20"/>
                <w:lang w:val="ru-RU" w:eastAsia="en-GB"/>
              </w:rPr>
              <w:t xml:space="preserve">. Коефицијент проласка топлоте  </w:t>
            </w:r>
            <w:r w:rsidRPr="00D249E3">
              <w:rPr>
                <w:rFonts w:ascii="Tahoma" w:eastAsia="Times New Roman" w:hAnsi="Tahoma" w:cs="Tahoma"/>
                <w:color w:val="000000"/>
                <w:sz w:val="20"/>
                <w:szCs w:val="20"/>
                <w:lang w:val="en-GB" w:eastAsia="en-GB"/>
              </w:rPr>
              <w:t>Uw</w:t>
            </w:r>
            <w:r w:rsidRPr="00D249E3">
              <w:rPr>
                <w:rFonts w:ascii="Tahoma" w:eastAsia="Times New Roman" w:hAnsi="Tahoma" w:cs="Tahoma"/>
                <w:color w:val="000000"/>
                <w:sz w:val="20"/>
                <w:szCs w:val="20"/>
                <w:lang w:val="ru-RU" w:eastAsia="en-GB"/>
              </w:rPr>
              <w:t>ма</w:t>
            </w:r>
            <w:r w:rsidRPr="00D249E3">
              <w:rPr>
                <w:rFonts w:ascii="Tahoma" w:eastAsia="Times New Roman" w:hAnsi="Tahoma" w:cs="Tahoma"/>
                <w:color w:val="000000"/>
                <w:sz w:val="20"/>
                <w:szCs w:val="20"/>
                <w:lang w:val="en-GB" w:eastAsia="en-GB"/>
              </w:rPr>
              <w:t>x</w:t>
            </w:r>
            <w:r w:rsidRPr="00D249E3">
              <w:rPr>
                <w:rFonts w:ascii="Tahoma" w:eastAsia="Times New Roman" w:hAnsi="Tahoma" w:cs="Tahoma"/>
                <w:color w:val="000000"/>
                <w:sz w:val="20"/>
                <w:szCs w:val="20"/>
                <w:lang w:val="ru-RU" w:eastAsia="en-GB"/>
              </w:rPr>
              <w:t xml:space="preserve"> = 1,6</w:t>
            </w:r>
            <w:r w:rsidRPr="00D249E3">
              <w:rPr>
                <w:rFonts w:ascii="Tahoma" w:eastAsia="Times New Roman" w:hAnsi="Tahoma" w:cs="Tahoma"/>
                <w:color w:val="000000"/>
                <w:sz w:val="20"/>
                <w:szCs w:val="20"/>
                <w:lang w:val="en-GB" w:eastAsia="en-GB"/>
              </w:rPr>
              <w:t>w</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en-GB" w:eastAsia="en-GB"/>
              </w:rPr>
              <w:t>m</w:t>
            </w:r>
            <w:r w:rsidRPr="00D249E3">
              <w:rPr>
                <w:rFonts w:ascii="Tahoma" w:eastAsia="Times New Roman" w:hAnsi="Tahoma" w:cs="Tahoma"/>
                <w:color w:val="000000"/>
                <w:sz w:val="20"/>
                <w:szCs w:val="20"/>
                <w:lang w:val="ru-RU" w:eastAsia="en-GB"/>
              </w:rPr>
              <w:t>2К.</w:t>
            </w:r>
            <w:r w:rsidRPr="00D249E3">
              <w:rPr>
                <w:rFonts w:ascii="Tahoma" w:eastAsia="Times New Roman" w:hAnsi="Tahoma" w:cs="Tahoma"/>
                <w:color w:val="000000"/>
                <w:sz w:val="20"/>
                <w:szCs w:val="20"/>
                <w:lang w:val="ru-RU" w:eastAsia="en-GB"/>
              </w:rPr>
              <w:br w:type="page"/>
              <w:t xml:space="preserve">Позицију снабдјети потребним оковом тип </w:t>
            </w:r>
            <w:r w:rsidRPr="00D249E3">
              <w:rPr>
                <w:rFonts w:ascii="Tahoma" w:eastAsia="Times New Roman" w:hAnsi="Tahoma" w:cs="Tahoma"/>
                <w:color w:val="000000"/>
                <w:sz w:val="20"/>
                <w:szCs w:val="20"/>
                <w:lang w:val="en-GB" w:eastAsia="en-GB"/>
              </w:rPr>
              <w:t>GRETSCH</w:t>
            </w:r>
            <w:r w:rsidRPr="00D249E3">
              <w:rPr>
                <w:rFonts w:ascii="Tahoma" w:eastAsia="Times New Roman" w:hAnsi="Tahoma" w:cs="Tahoma"/>
                <w:color w:val="000000"/>
                <w:sz w:val="20"/>
                <w:szCs w:val="20"/>
                <w:lang w:val="ru-RU" w:eastAsia="en-GB"/>
              </w:rPr>
              <w:t xml:space="preserve"> </w:t>
            </w:r>
            <w:r w:rsidRPr="00D249E3">
              <w:rPr>
                <w:rFonts w:ascii="Tahoma" w:eastAsia="Times New Roman" w:hAnsi="Tahoma" w:cs="Tahoma"/>
                <w:color w:val="000000"/>
                <w:sz w:val="20"/>
                <w:szCs w:val="20"/>
                <w:lang w:val="en-GB" w:eastAsia="en-GB"/>
              </w:rPr>
              <w:t>UNITAS</w:t>
            </w:r>
            <w:r w:rsidRPr="00D249E3">
              <w:rPr>
                <w:rFonts w:ascii="Tahoma" w:eastAsia="Times New Roman" w:hAnsi="Tahoma" w:cs="Tahoma"/>
                <w:color w:val="000000"/>
                <w:sz w:val="20"/>
                <w:szCs w:val="20"/>
                <w:lang w:val="ru-RU" w:eastAsia="en-GB"/>
              </w:rPr>
              <w:t xml:space="preserve"> или слично. Заптивање извршити профилисаним гуменим тракама. </w:t>
            </w:r>
            <w:r w:rsidRPr="00D249E3">
              <w:rPr>
                <w:rFonts w:ascii="Tahoma" w:eastAsia="Times New Roman" w:hAnsi="Tahoma" w:cs="Tahoma"/>
                <w:color w:val="000000"/>
                <w:sz w:val="20"/>
                <w:szCs w:val="20"/>
                <w:lang w:val="ru-RU" w:eastAsia="en-GB"/>
              </w:rPr>
              <w:br w:type="page"/>
              <w:t>Зидарски отвор 280/300</w:t>
            </w:r>
            <w:r w:rsidRPr="00D249E3">
              <w:rPr>
                <w:rFonts w:ascii="Tahoma" w:eastAsia="Times New Roman" w:hAnsi="Tahoma" w:cs="Tahoma"/>
                <w:color w:val="000000"/>
                <w:sz w:val="20"/>
                <w:szCs w:val="20"/>
                <w:lang w:val="en-GB" w:eastAsia="en-GB"/>
              </w:rPr>
              <w:t>cm</w:t>
            </w:r>
            <w:r w:rsidRPr="00D249E3">
              <w:rPr>
                <w:rFonts w:ascii="Tahoma" w:eastAsia="Times New Roman" w:hAnsi="Tahoma" w:cs="Tahoma"/>
                <w:color w:val="000000"/>
                <w:sz w:val="20"/>
                <w:szCs w:val="20"/>
                <w:lang w:val="ru-RU" w:eastAsia="en-GB"/>
              </w:rPr>
              <w:t>.</w:t>
            </w:r>
            <w:r w:rsidRPr="00D249E3">
              <w:rPr>
                <w:rFonts w:ascii="Tahoma" w:eastAsia="Times New Roman" w:hAnsi="Tahoma" w:cs="Tahoma"/>
                <w:color w:val="000000"/>
                <w:sz w:val="20"/>
                <w:szCs w:val="20"/>
                <w:lang w:val="ru-RU" w:eastAsia="en-GB"/>
              </w:rPr>
              <w:br w:type="page"/>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32B793DE"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47B06964"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1</w:t>
            </w:r>
          </w:p>
        </w:tc>
        <w:tc>
          <w:tcPr>
            <w:tcW w:w="980" w:type="dxa"/>
            <w:tcBorders>
              <w:top w:val="nil"/>
              <w:left w:val="nil"/>
              <w:bottom w:val="single" w:sz="4" w:space="0" w:color="auto"/>
              <w:right w:val="single" w:sz="4" w:space="0" w:color="auto"/>
            </w:tcBorders>
            <w:shd w:val="clear" w:color="auto" w:fill="auto"/>
            <w:noWrap/>
            <w:vAlign w:val="bottom"/>
            <w:hideMark/>
          </w:tcPr>
          <w:p w14:paraId="55C7EE94"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72188804"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7ED510F4" w14:textId="77777777" w:rsidTr="00D249E3">
        <w:trPr>
          <w:trHeight w:val="4590"/>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1DAB1974"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lastRenderedPageBreak/>
              <w:t>8</w:t>
            </w:r>
          </w:p>
        </w:tc>
        <w:tc>
          <w:tcPr>
            <w:tcW w:w="5080" w:type="dxa"/>
            <w:tcBorders>
              <w:top w:val="nil"/>
              <w:left w:val="nil"/>
              <w:bottom w:val="single" w:sz="4" w:space="0" w:color="auto"/>
              <w:right w:val="single" w:sz="4" w:space="0" w:color="auto"/>
            </w:tcBorders>
            <w:shd w:val="clear" w:color="auto" w:fill="auto"/>
            <w:vAlign w:val="center"/>
            <w:hideMark/>
          </w:tcPr>
          <w:p w14:paraId="47FC33AF" w14:textId="77777777" w:rsidR="00D249E3" w:rsidRPr="00D249E3" w:rsidRDefault="00D249E3" w:rsidP="00D249E3">
            <w:pPr>
              <w:spacing w:after="0" w:line="240" w:lineRule="auto"/>
              <w:rPr>
                <w:rFonts w:ascii="Tahoma" w:eastAsia="Times New Roman" w:hAnsi="Tahoma" w:cs="Tahoma"/>
                <w:sz w:val="20"/>
                <w:szCs w:val="20"/>
                <w:lang w:val="ru-RU" w:eastAsia="en-GB"/>
              </w:rPr>
            </w:pPr>
            <w:r w:rsidRPr="00D249E3">
              <w:rPr>
                <w:rFonts w:ascii="Tahoma" w:eastAsia="Times New Roman" w:hAnsi="Tahoma" w:cs="Tahoma"/>
                <w:sz w:val="20"/>
                <w:szCs w:val="20"/>
                <w:lang w:val="ru-RU" w:eastAsia="en-GB"/>
              </w:rPr>
              <w:t>Набавка, транспорт и уградња остакљене фасадн</w:t>
            </w:r>
            <w:r w:rsidRPr="00D249E3">
              <w:rPr>
                <w:rFonts w:ascii="Tahoma" w:eastAsia="Times New Roman" w:hAnsi="Tahoma" w:cs="Tahoma"/>
                <w:sz w:val="20"/>
                <w:szCs w:val="20"/>
                <w:lang w:val="en-GB" w:eastAsia="en-GB"/>
              </w:rPr>
              <w:t>e</w:t>
            </w:r>
            <w:r w:rsidRPr="00D249E3">
              <w:rPr>
                <w:rFonts w:ascii="Tahoma" w:eastAsia="Times New Roman" w:hAnsi="Tahoma" w:cs="Tahoma"/>
                <w:sz w:val="20"/>
                <w:szCs w:val="20"/>
                <w:lang w:val="ru-RU" w:eastAsia="en-GB"/>
              </w:rPr>
              <w:t xml:space="preserve"> бравариј</w:t>
            </w:r>
            <w:r w:rsidRPr="00D249E3">
              <w:rPr>
                <w:rFonts w:ascii="Tahoma" w:eastAsia="Times New Roman" w:hAnsi="Tahoma" w:cs="Tahoma"/>
                <w:sz w:val="20"/>
                <w:szCs w:val="20"/>
                <w:lang w:val="en-GB" w:eastAsia="en-GB"/>
              </w:rPr>
              <w:t>e</w:t>
            </w:r>
            <w:r w:rsidRPr="00D249E3">
              <w:rPr>
                <w:rFonts w:ascii="Tahoma" w:eastAsia="Times New Roman" w:hAnsi="Tahoma" w:cs="Tahoma"/>
                <w:sz w:val="20"/>
                <w:szCs w:val="20"/>
                <w:lang w:val="ru-RU" w:eastAsia="en-GB"/>
              </w:rPr>
              <w:t xml:space="preserve"> са једнокрилним вратима. </w:t>
            </w:r>
            <w:r w:rsidRPr="00D249E3">
              <w:rPr>
                <w:rFonts w:ascii="Tahoma" w:eastAsia="Times New Roman" w:hAnsi="Tahoma" w:cs="Tahoma"/>
                <w:sz w:val="20"/>
                <w:szCs w:val="20"/>
                <w:lang w:val="ru-RU" w:eastAsia="en-GB"/>
              </w:rPr>
              <w:br/>
              <w:t>Позиција се ради од алуминијумских профила дебљине 85</w:t>
            </w:r>
            <w:r w:rsidRPr="00D249E3">
              <w:rPr>
                <w:rFonts w:ascii="Tahoma" w:eastAsia="Times New Roman" w:hAnsi="Tahoma" w:cs="Tahoma"/>
                <w:sz w:val="20"/>
                <w:szCs w:val="20"/>
                <w:lang w:val="en-GB" w:eastAsia="en-GB"/>
              </w:rPr>
              <w:t>mm</w:t>
            </w:r>
            <w:r w:rsidRPr="00D249E3">
              <w:rPr>
                <w:rFonts w:ascii="Tahoma" w:eastAsia="Times New Roman" w:hAnsi="Tahoma" w:cs="Tahoma"/>
                <w:sz w:val="20"/>
                <w:szCs w:val="20"/>
                <w:lang w:val="ru-RU" w:eastAsia="en-GB"/>
              </w:rPr>
              <w:t xml:space="preserve"> пластифицираних </w:t>
            </w:r>
            <w:proofErr w:type="gramStart"/>
            <w:r w:rsidRPr="00D249E3">
              <w:rPr>
                <w:rFonts w:ascii="Tahoma" w:eastAsia="Times New Roman" w:hAnsi="Tahoma" w:cs="Tahoma"/>
                <w:sz w:val="20"/>
                <w:szCs w:val="20"/>
                <w:lang w:val="ru-RU" w:eastAsia="en-GB"/>
              </w:rPr>
              <w:t>у антрацит</w:t>
            </w:r>
            <w:proofErr w:type="gramEnd"/>
            <w:r w:rsidRPr="00D249E3">
              <w:rPr>
                <w:rFonts w:ascii="Tahoma" w:eastAsia="Times New Roman" w:hAnsi="Tahoma" w:cs="Tahoma"/>
                <w:sz w:val="20"/>
                <w:szCs w:val="20"/>
                <w:lang w:val="ru-RU" w:eastAsia="en-GB"/>
              </w:rPr>
              <w:t xml:space="preserve">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 са прекинутим термичким мостом. Остакљење термоизолационим сигурносним стаклом, вањско </w:t>
            </w:r>
            <w:proofErr w:type="gramStart"/>
            <w:r w:rsidRPr="00D249E3">
              <w:rPr>
                <w:rFonts w:ascii="Tahoma" w:eastAsia="Times New Roman" w:hAnsi="Tahoma" w:cs="Tahoma"/>
                <w:sz w:val="20"/>
                <w:szCs w:val="20"/>
                <w:lang w:val="ru-RU" w:eastAsia="en-GB"/>
              </w:rPr>
              <w:t>стакло  (</w:t>
            </w:r>
            <w:proofErr w:type="gramEnd"/>
            <w:r w:rsidRPr="00D249E3">
              <w:rPr>
                <w:rFonts w:ascii="Tahoma" w:eastAsia="Times New Roman" w:hAnsi="Tahoma" w:cs="Tahoma"/>
                <w:sz w:val="20"/>
                <w:szCs w:val="20"/>
                <w:lang w:val="en-GB" w:eastAsia="en-GB"/>
              </w:rPr>
              <w:t>l</w:t>
            </w:r>
            <w:r w:rsidRPr="00D249E3">
              <w:rPr>
                <w:rFonts w:ascii="Tahoma" w:eastAsia="Times New Roman" w:hAnsi="Tahoma" w:cs="Tahoma"/>
                <w:sz w:val="20"/>
                <w:szCs w:val="20"/>
                <w:lang w:val="ru-RU" w:eastAsia="en-GB"/>
              </w:rPr>
              <w:t>о</w:t>
            </w:r>
            <w:r w:rsidRPr="00D249E3">
              <w:rPr>
                <w:rFonts w:ascii="Tahoma" w:eastAsia="Times New Roman" w:hAnsi="Tahoma" w:cs="Tahoma"/>
                <w:sz w:val="20"/>
                <w:szCs w:val="20"/>
                <w:lang w:val="en-GB" w:eastAsia="en-GB"/>
              </w:rPr>
              <w:t>w</w:t>
            </w:r>
            <w:r w:rsidRPr="00D249E3">
              <w:rPr>
                <w:rFonts w:ascii="Tahoma" w:eastAsia="Times New Roman" w:hAnsi="Tahoma" w:cs="Tahoma"/>
                <w:sz w:val="20"/>
                <w:szCs w:val="20"/>
                <w:lang w:val="ru-RU" w:eastAsia="en-GB"/>
              </w:rPr>
              <w:t xml:space="preserve">) и ламинирано, 4.4.1 + 16 + унутрашње стакло ламинирано, 4.4.1 мм. Коефицијент проласка топлоте  </w:t>
            </w:r>
            <w:r w:rsidRPr="00D249E3">
              <w:rPr>
                <w:rFonts w:ascii="Tahoma" w:eastAsia="Times New Roman" w:hAnsi="Tahoma" w:cs="Tahoma"/>
                <w:sz w:val="20"/>
                <w:szCs w:val="20"/>
                <w:lang w:val="en-GB" w:eastAsia="en-GB"/>
              </w:rPr>
              <w:t>Uwm</w:t>
            </w:r>
            <w:r w:rsidRPr="00D249E3">
              <w:rPr>
                <w:rFonts w:ascii="Tahoma" w:eastAsia="Times New Roman" w:hAnsi="Tahoma" w:cs="Tahoma"/>
                <w:sz w:val="20"/>
                <w:szCs w:val="20"/>
                <w:lang w:val="ru-RU" w:eastAsia="en-GB"/>
              </w:rPr>
              <w:t>а</w:t>
            </w:r>
            <w:r w:rsidRPr="00D249E3">
              <w:rPr>
                <w:rFonts w:ascii="Tahoma" w:eastAsia="Times New Roman" w:hAnsi="Tahoma" w:cs="Tahoma"/>
                <w:sz w:val="20"/>
                <w:szCs w:val="20"/>
                <w:lang w:val="en-GB" w:eastAsia="en-GB"/>
              </w:rPr>
              <w:t>x</w:t>
            </w:r>
            <w:r w:rsidRPr="00D249E3">
              <w:rPr>
                <w:rFonts w:ascii="Tahoma" w:eastAsia="Times New Roman" w:hAnsi="Tahoma" w:cs="Tahoma"/>
                <w:sz w:val="20"/>
                <w:szCs w:val="20"/>
                <w:lang w:val="ru-RU" w:eastAsia="en-GB"/>
              </w:rPr>
              <w:t xml:space="preserve"> = 1,6</w:t>
            </w:r>
            <w:r w:rsidRPr="00D249E3">
              <w:rPr>
                <w:rFonts w:ascii="Tahoma" w:eastAsia="Times New Roman" w:hAnsi="Tahoma" w:cs="Tahoma"/>
                <w:sz w:val="20"/>
                <w:szCs w:val="20"/>
                <w:lang w:val="en-GB" w:eastAsia="en-GB"/>
              </w:rPr>
              <w:t>w</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en-GB" w:eastAsia="en-GB"/>
              </w:rPr>
              <w:t>m</w:t>
            </w:r>
            <w:r w:rsidRPr="00D249E3">
              <w:rPr>
                <w:rFonts w:ascii="Tahoma" w:eastAsia="Times New Roman" w:hAnsi="Tahoma" w:cs="Tahoma"/>
                <w:sz w:val="20"/>
                <w:szCs w:val="20"/>
                <w:lang w:val="ru-RU" w:eastAsia="en-GB"/>
              </w:rPr>
              <w:t>2К.</w:t>
            </w:r>
            <w:r w:rsidRPr="00D249E3">
              <w:rPr>
                <w:rFonts w:ascii="Tahoma" w:eastAsia="Times New Roman" w:hAnsi="Tahoma" w:cs="Tahoma"/>
                <w:sz w:val="20"/>
                <w:szCs w:val="20"/>
                <w:lang w:val="ru-RU" w:eastAsia="en-GB"/>
              </w:rPr>
              <w:br/>
              <w:t xml:space="preserve">Позицију снабдјети потребним оковом тип </w:t>
            </w:r>
            <w:r w:rsidRPr="00D249E3">
              <w:rPr>
                <w:rFonts w:ascii="Tahoma" w:eastAsia="Times New Roman" w:hAnsi="Tahoma" w:cs="Tahoma"/>
                <w:sz w:val="20"/>
                <w:szCs w:val="20"/>
                <w:lang w:val="en-GB" w:eastAsia="en-GB"/>
              </w:rPr>
              <w:t>GRETSCH</w:t>
            </w:r>
            <w:r w:rsidRPr="00D249E3">
              <w:rPr>
                <w:rFonts w:ascii="Tahoma" w:eastAsia="Times New Roman" w:hAnsi="Tahoma" w:cs="Tahoma"/>
                <w:sz w:val="20"/>
                <w:szCs w:val="20"/>
                <w:lang w:val="ru-RU" w:eastAsia="en-GB"/>
              </w:rPr>
              <w:t xml:space="preserve"> </w:t>
            </w:r>
            <w:r w:rsidRPr="00D249E3">
              <w:rPr>
                <w:rFonts w:ascii="Tahoma" w:eastAsia="Times New Roman" w:hAnsi="Tahoma" w:cs="Tahoma"/>
                <w:sz w:val="20"/>
                <w:szCs w:val="20"/>
                <w:lang w:val="en-GB" w:eastAsia="en-GB"/>
              </w:rPr>
              <w:t>UNITAS</w:t>
            </w:r>
            <w:r w:rsidRPr="00D249E3">
              <w:rPr>
                <w:rFonts w:ascii="Tahoma" w:eastAsia="Times New Roman" w:hAnsi="Tahoma" w:cs="Tahoma"/>
                <w:sz w:val="20"/>
                <w:szCs w:val="20"/>
                <w:lang w:val="ru-RU" w:eastAsia="en-GB"/>
              </w:rPr>
              <w:t xml:space="preserve"> или слично, сигурносном бравом, као и гуменим одбојником у правцу отварања врата. </w:t>
            </w:r>
            <w:r w:rsidRPr="00D249E3">
              <w:rPr>
                <w:rFonts w:ascii="Tahoma" w:eastAsia="Times New Roman" w:hAnsi="Tahoma" w:cs="Tahoma"/>
                <w:sz w:val="20"/>
                <w:szCs w:val="20"/>
                <w:lang w:val="ru-RU" w:eastAsia="en-GB"/>
              </w:rPr>
              <w:br/>
              <w:t xml:space="preserve">Заптивање извршити профилисаним гуменим тракама. </w:t>
            </w:r>
            <w:r w:rsidRPr="00D249E3">
              <w:rPr>
                <w:rFonts w:ascii="Tahoma" w:eastAsia="Times New Roman" w:hAnsi="Tahoma" w:cs="Tahoma"/>
                <w:sz w:val="20"/>
                <w:szCs w:val="20"/>
                <w:lang w:val="ru-RU" w:eastAsia="en-GB"/>
              </w:rPr>
              <w:br/>
              <w:t>Изнад врата је фиксно надсвјетло.</w:t>
            </w:r>
            <w:r w:rsidRPr="00D249E3">
              <w:rPr>
                <w:rFonts w:ascii="Tahoma" w:eastAsia="Times New Roman" w:hAnsi="Tahoma" w:cs="Tahoma"/>
                <w:sz w:val="20"/>
                <w:szCs w:val="20"/>
                <w:lang w:val="ru-RU" w:eastAsia="en-GB"/>
              </w:rPr>
              <w:br/>
              <w:t>Зидарски отвор 565/300</w:t>
            </w:r>
            <w:r w:rsidRPr="00D249E3">
              <w:rPr>
                <w:rFonts w:ascii="Tahoma" w:eastAsia="Times New Roman" w:hAnsi="Tahoma" w:cs="Tahoma"/>
                <w:sz w:val="20"/>
                <w:szCs w:val="20"/>
                <w:lang w:val="en-GB" w:eastAsia="en-GB"/>
              </w:rPr>
              <w:t>cm</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3157916C"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0772B5B4"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56B16938"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6F1E7756"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7D4647A8" w14:textId="77777777" w:rsidTr="00D249E3">
        <w:trPr>
          <w:trHeight w:val="382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EF86470"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9</w:t>
            </w:r>
          </w:p>
        </w:tc>
        <w:tc>
          <w:tcPr>
            <w:tcW w:w="5080" w:type="dxa"/>
            <w:tcBorders>
              <w:top w:val="nil"/>
              <w:left w:val="nil"/>
              <w:bottom w:val="single" w:sz="4" w:space="0" w:color="auto"/>
              <w:right w:val="single" w:sz="4" w:space="0" w:color="auto"/>
            </w:tcBorders>
            <w:shd w:val="clear" w:color="auto" w:fill="auto"/>
            <w:vAlign w:val="center"/>
            <w:hideMark/>
          </w:tcPr>
          <w:p w14:paraId="2A320A02" w14:textId="77777777" w:rsidR="00D249E3" w:rsidRPr="00D249E3" w:rsidRDefault="00D249E3" w:rsidP="00D249E3">
            <w:pPr>
              <w:spacing w:after="0" w:line="240" w:lineRule="auto"/>
              <w:rPr>
                <w:rFonts w:ascii="Tahoma" w:eastAsia="Times New Roman" w:hAnsi="Tahoma" w:cs="Tahoma"/>
                <w:sz w:val="20"/>
                <w:szCs w:val="20"/>
                <w:lang w:val="ru-RU" w:eastAsia="en-GB"/>
              </w:rPr>
            </w:pPr>
            <w:r w:rsidRPr="00D249E3">
              <w:rPr>
                <w:rFonts w:ascii="Tahoma" w:eastAsia="Times New Roman" w:hAnsi="Tahoma" w:cs="Tahoma"/>
                <w:sz w:val="20"/>
                <w:szCs w:val="20"/>
                <w:lang w:val="ru-RU" w:eastAsia="en-GB"/>
              </w:rPr>
              <w:t xml:space="preserve">Набавка, транспорт и уградња једнокрилних пуних врата од алуминијске браварије пластифициране </w:t>
            </w:r>
            <w:proofErr w:type="gramStart"/>
            <w:r w:rsidRPr="00D249E3">
              <w:rPr>
                <w:rFonts w:ascii="Tahoma" w:eastAsia="Times New Roman" w:hAnsi="Tahoma" w:cs="Tahoma"/>
                <w:sz w:val="20"/>
                <w:szCs w:val="20"/>
                <w:lang w:val="ru-RU" w:eastAsia="en-GB"/>
              </w:rPr>
              <w:t>у антрацит</w:t>
            </w:r>
            <w:proofErr w:type="gramEnd"/>
            <w:r w:rsidRPr="00D249E3">
              <w:rPr>
                <w:rFonts w:ascii="Tahoma" w:eastAsia="Times New Roman" w:hAnsi="Tahoma" w:cs="Tahoma"/>
                <w:sz w:val="20"/>
                <w:szCs w:val="20"/>
                <w:lang w:val="ru-RU" w:eastAsia="en-GB"/>
              </w:rPr>
              <w:t xml:space="preserve">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 </w:t>
            </w:r>
            <w:r w:rsidRPr="00D249E3">
              <w:rPr>
                <w:rFonts w:ascii="Tahoma" w:eastAsia="Times New Roman" w:hAnsi="Tahoma" w:cs="Tahoma"/>
                <w:sz w:val="20"/>
                <w:szCs w:val="20"/>
                <w:lang w:val="ru-RU" w:eastAsia="en-GB"/>
              </w:rPr>
              <w:br/>
              <w:t>Позицију урадити од алуминијских профила дебљине 65</w:t>
            </w:r>
            <w:r w:rsidRPr="00D249E3">
              <w:rPr>
                <w:rFonts w:ascii="Tahoma" w:eastAsia="Times New Roman" w:hAnsi="Tahoma" w:cs="Tahoma"/>
                <w:sz w:val="20"/>
                <w:szCs w:val="20"/>
                <w:lang w:val="en-GB" w:eastAsia="en-GB"/>
              </w:rPr>
              <w:t>mm</w:t>
            </w:r>
            <w:r w:rsidRPr="00D249E3">
              <w:rPr>
                <w:rFonts w:ascii="Tahoma" w:eastAsia="Times New Roman" w:hAnsi="Tahoma" w:cs="Tahoma"/>
                <w:sz w:val="20"/>
                <w:szCs w:val="20"/>
                <w:lang w:val="ru-RU" w:eastAsia="en-GB"/>
              </w:rPr>
              <w:t>, без прекинутог термичког моста. Испуна врата од термоизолационих панела у антрацит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w:t>
            </w:r>
            <w:r w:rsidRPr="00D249E3">
              <w:rPr>
                <w:rFonts w:ascii="Tahoma" w:eastAsia="Times New Roman" w:hAnsi="Tahoma" w:cs="Tahoma"/>
                <w:sz w:val="20"/>
                <w:szCs w:val="20"/>
                <w:lang w:val="ru-RU" w:eastAsia="en-GB"/>
              </w:rPr>
              <w:br/>
              <w:t>Заптивање урадити профилисаним гуменим тракама.</w:t>
            </w:r>
            <w:r w:rsidRPr="00D249E3">
              <w:rPr>
                <w:rFonts w:ascii="Tahoma" w:eastAsia="Times New Roman" w:hAnsi="Tahoma" w:cs="Tahoma"/>
                <w:sz w:val="20"/>
                <w:szCs w:val="20"/>
                <w:lang w:val="ru-RU" w:eastAsia="en-GB"/>
              </w:rPr>
              <w:br/>
              <w:t xml:space="preserve">Позицију снабдјети потребним оковом тип </w:t>
            </w:r>
            <w:r w:rsidRPr="00D249E3">
              <w:rPr>
                <w:rFonts w:ascii="Tahoma" w:eastAsia="Times New Roman" w:hAnsi="Tahoma" w:cs="Tahoma"/>
                <w:sz w:val="20"/>
                <w:szCs w:val="20"/>
                <w:lang w:val="en-GB" w:eastAsia="en-GB"/>
              </w:rPr>
              <w:t>GRETSCH</w:t>
            </w:r>
            <w:r w:rsidRPr="00D249E3">
              <w:rPr>
                <w:rFonts w:ascii="Tahoma" w:eastAsia="Times New Roman" w:hAnsi="Tahoma" w:cs="Tahoma"/>
                <w:sz w:val="20"/>
                <w:szCs w:val="20"/>
                <w:lang w:val="ru-RU" w:eastAsia="en-GB"/>
              </w:rPr>
              <w:t xml:space="preserve"> </w:t>
            </w:r>
            <w:r w:rsidRPr="00D249E3">
              <w:rPr>
                <w:rFonts w:ascii="Tahoma" w:eastAsia="Times New Roman" w:hAnsi="Tahoma" w:cs="Tahoma"/>
                <w:sz w:val="20"/>
                <w:szCs w:val="20"/>
                <w:lang w:val="en-GB" w:eastAsia="en-GB"/>
              </w:rPr>
              <w:t>UNITAS</w:t>
            </w:r>
            <w:r w:rsidRPr="00D249E3">
              <w:rPr>
                <w:rFonts w:ascii="Tahoma" w:eastAsia="Times New Roman" w:hAnsi="Tahoma" w:cs="Tahoma"/>
                <w:sz w:val="20"/>
                <w:szCs w:val="20"/>
                <w:lang w:val="ru-RU" w:eastAsia="en-GB"/>
              </w:rPr>
              <w:t xml:space="preserve"> или слично, као и гуменим одбојником у правцу отварања врата.</w:t>
            </w:r>
            <w:r w:rsidRPr="00D249E3">
              <w:rPr>
                <w:rFonts w:ascii="Tahoma" w:eastAsia="Times New Roman" w:hAnsi="Tahoma" w:cs="Tahoma"/>
                <w:sz w:val="20"/>
                <w:szCs w:val="20"/>
                <w:lang w:val="ru-RU" w:eastAsia="en-GB"/>
              </w:rPr>
              <w:br/>
              <w:t>Врата се отварају око вертикалне осе.</w:t>
            </w:r>
            <w:r w:rsidRPr="00D249E3">
              <w:rPr>
                <w:rFonts w:ascii="Tahoma" w:eastAsia="Times New Roman" w:hAnsi="Tahoma" w:cs="Tahoma"/>
                <w:sz w:val="20"/>
                <w:szCs w:val="20"/>
                <w:lang w:val="ru-RU" w:eastAsia="en-GB"/>
              </w:rPr>
              <w:br/>
              <w:t>Зидарски отвор 90/210</w:t>
            </w:r>
            <w:r w:rsidRPr="00D249E3">
              <w:rPr>
                <w:rFonts w:ascii="Tahoma" w:eastAsia="Times New Roman" w:hAnsi="Tahoma" w:cs="Tahoma"/>
                <w:sz w:val="20"/>
                <w:szCs w:val="20"/>
                <w:lang w:val="en-GB" w:eastAsia="en-GB"/>
              </w:rPr>
              <w:t>cm</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5CB6C917"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6B4D5371"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2</w:t>
            </w:r>
          </w:p>
        </w:tc>
        <w:tc>
          <w:tcPr>
            <w:tcW w:w="980" w:type="dxa"/>
            <w:tcBorders>
              <w:top w:val="nil"/>
              <w:left w:val="nil"/>
              <w:bottom w:val="single" w:sz="4" w:space="0" w:color="auto"/>
              <w:right w:val="single" w:sz="4" w:space="0" w:color="auto"/>
            </w:tcBorders>
            <w:shd w:val="clear" w:color="auto" w:fill="auto"/>
            <w:vAlign w:val="center"/>
            <w:hideMark/>
          </w:tcPr>
          <w:p w14:paraId="1086F8F6"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25099FDA"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05CD2954" w14:textId="77777777" w:rsidTr="00D249E3">
        <w:trPr>
          <w:trHeight w:val="382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C37F397"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10</w:t>
            </w:r>
          </w:p>
        </w:tc>
        <w:tc>
          <w:tcPr>
            <w:tcW w:w="5080" w:type="dxa"/>
            <w:tcBorders>
              <w:top w:val="nil"/>
              <w:left w:val="nil"/>
              <w:bottom w:val="single" w:sz="4" w:space="0" w:color="auto"/>
              <w:right w:val="single" w:sz="4" w:space="0" w:color="auto"/>
            </w:tcBorders>
            <w:shd w:val="clear" w:color="auto" w:fill="auto"/>
            <w:vAlign w:val="center"/>
            <w:hideMark/>
          </w:tcPr>
          <w:p w14:paraId="5988AF90" w14:textId="77777777" w:rsidR="00D249E3" w:rsidRPr="00D249E3" w:rsidRDefault="00D249E3" w:rsidP="00D249E3">
            <w:pPr>
              <w:spacing w:after="0" w:line="240" w:lineRule="auto"/>
              <w:rPr>
                <w:rFonts w:ascii="Tahoma" w:eastAsia="Times New Roman" w:hAnsi="Tahoma" w:cs="Tahoma"/>
                <w:sz w:val="20"/>
                <w:szCs w:val="20"/>
                <w:lang w:val="ru-RU" w:eastAsia="en-GB"/>
              </w:rPr>
            </w:pPr>
            <w:r w:rsidRPr="00D249E3">
              <w:rPr>
                <w:rFonts w:ascii="Tahoma" w:eastAsia="Times New Roman" w:hAnsi="Tahoma" w:cs="Tahoma"/>
                <w:sz w:val="20"/>
                <w:szCs w:val="20"/>
                <w:lang w:val="ru-RU" w:eastAsia="en-GB"/>
              </w:rPr>
              <w:t>Набавка, транспорт и уградња једнокрилних мимокретних пуних врата од алуминијске браварије пластифициране у антрацит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w:t>
            </w:r>
            <w:proofErr w:type="gramStart"/>
            <w:r w:rsidRPr="00D249E3">
              <w:rPr>
                <w:rFonts w:ascii="Tahoma" w:eastAsia="Times New Roman" w:hAnsi="Tahoma" w:cs="Tahoma"/>
                <w:sz w:val="20"/>
                <w:szCs w:val="20"/>
                <w:lang w:val="ru-RU" w:eastAsia="en-GB"/>
              </w:rPr>
              <w:t>) .</w:t>
            </w:r>
            <w:proofErr w:type="gramEnd"/>
            <w:r w:rsidRPr="00D249E3">
              <w:rPr>
                <w:rFonts w:ascii="Tahoma" w:eastAsia="Times New Roman" w:hAnsi="Tahoma" w:cs="Tahoma"/>
                <w:sz w:val="20"/>
                <w:szCs w:val="20"/>
                <w:lang w:val="ru-RU" w:eastAsia="en-GB"/>
              </w:rPr>
              <w:t xml:space="preserve"> </w:t>
            </w:r>
            <w:r w:rsidRPr="00D249E3">
              <w:rPr>
                <w:rFonts w:ascii="Tahoma" w:eastAsia="Times New Roman" w:hAnsi="Tahoma" w:cs="Tahoma"/>
                <w:sz w:val="20"/>
                <w:szCs w:val="20"/>
                <w:lang w:val="ru-RU" w:eastAsia="en-GB"/>
              </w:rPr>
              <w:br w:type="page"/>
              <w:t>Позицију урадити од алуминијских профила дебљине 65</w:t>
            </w:r>
            <w:r w:rsidRPr="00D249E3">
              <w:rPr>
                <w:rFonts w:ascii="Tahoma" w:eastAsia="Times New Roman" w:hAnsi="Tahoma" w:cs="Tahoma"/>
                <w:sz w:val="20"/>
                <w:szCs w:val="20"/>
                <w:lang w:val="en-GB" w:eastAsia="en-GB"/>
              </w:rPr>
              <w:t>mm</w:t>
            </w:r>
            <w:r w:rsidRPr="00D249E3">
              <w:rPr>
                <w:rFonts w:ascii="Tahoma" w:eastAsia="Times New Roman" w:hAnsi="Tahoma" w:cs="Tahoma"/>
                <w:sz w:val="20"/>
                <w:szCs w:val="20"/>
                <w:lang w:val="ru-RU" w:eastAsia="en-GB"/>
              </w:rPr>
              <w:t>, без прекинутог термичког моста. Испуна врата од термоизолационих панела у антрацит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w:t>
            </w:r>
            <w:r w:rsidRPr="00D249E3">
              <w:rPr>
                <w:rFonts w:ascii="Tahoma" w:eastAsia="Times New Roman" w:hAnsi="Tahoma" w:cs="Tahoma"/>
                <w:sz w:val="20"/>
                <w:szCs w:val="20"/>
                <w:lang w:val="ru-RU" w:eastAsia="en-GB"/>
              </w:rPr>
              <w:br w:type="page"/>
              <w:t>Заптивање урадити профилисаним гуменим тракама.</w:t>
            </w:r>
            <w:r w:rsidRPr="00D249E3">
              <w:rPr>
                <w:rFonts w:ascii="Tahoma" w:eastAsia="Times New Roman" w:hAnsi="Tahoma" w:cs="Tahoma"/>
                <w:sz w:val="20"/>
                <w:szCs w:val="20"/>
                <w:lang w:val="ru-RU" w:eastAsia="en-GB"/>
              </w:rPr>
              <w:br w:type="page"/>
              <w:t xml:space="preserve">Позицију снабдјети потребним оковом тип </w:t>
            </w:r>
            <w:r w:rsidRPr="00D249E3">
              <w:rPr>
                <w:rFonts w:ascii="Tahoma" w:eastAsia="Times New Roman" w:hAnsi="Tahoma" w:cs="Tahoma"/>
                <w:sz w:val="20"/>
                <w:szCs w:val="20"/>
                <w:lang w:val="en-GB" w:eastAsia="en-GB"/>
              </w:rPr>
              <w:t>GRETSCH</w:t>
            </w:r>
            <w:r w:rsidRPr="00D249E3">
              <w:rPr>
                <w:rFonts w:ascii="Tahoma" w:eastAsia="Times New Roman" w:hAnsi="Tahoma" w:cs="Tahoma"/>
                <w:sz w:val="20"/>
                <w:szCs w:val="20"/>
                <w:lang w:val="ru-RU" w:eastAsia="en-GB"/>
              </w:rPr>
              <w:t xml:space="preserve"> </w:t>
            </w:r>
            <w:r w:rsidRPr="00D249E3">
              <w:rPr>
                <w:rFonts w:ascii="Tahoma" w:eastAsia="Times New Roman" w:hAnsi="Tahoma" w:cs="Tahoma"/>
                <w:sz w:val="20"/>
                <w:szCs w:val="20"/>
                <w:lang w:val="en-GB" w:eastAsia="en-GB"/>
              </w:rPr>
              <w:t>UNITAS</w:t>
            </w:r>
            <w:r w:rsidRPr="00D249E3">
              <w:rPr>
                <w:rFonts w:ascii="Tahoma" w:eastAsia="Times New Roman" w:hAnsi="Tahoma" w:cs="Tahoma"/>
                <w:sz w:val="20"/>
                <w:szCs w:val="20"/>
                <w:lang w:val="ru-RU" w:eastAsia="en-GB"/>
              </w:rPr>
              <w:t xml:space="preserve"> или слично, као и гуменим одбојником у правцу отварања врата.</w:t>
            </w:r>
            <w:r w:rsidRPr="00D249E3">
              <w:rPr>
                <w:rFonts w:ascii="Tahoma" w:eastAsia="Times New Roman" w:hAnsi="Tahoma" w:cs="Tahoma"/>
                <w:sz w:val="20"/>
                <w:szCs w:val="20"/>
                <w:lang w:val="ru-RU" w:eastAsia="en-GB"/>
              </w:rPr>
              <w:br w:type="page"/>
              <w:t xml:space="preserve">Врата се отварају у два смјера, око вертикалне осе. </w:t>
            </w:r>
            <w:r w:rsidRPr="00D249E3">
              <w:rPr>
                <w:rFonts w:ascii="Tahoma" w:eastAsia="Times New Roman" w:hAnsi="Tahoma" w:cs="Tahoma"/>
                <w:sz w:val="20"/>
                <w:szCs w:val="20"/>
                <w:lang w:val="ru-RU" w:eastAsia="en-GB"/>
              </w:rPr>
              <w:br w:type="page"/>
              <w:t>Зидарски отвор 80/210</w:t>
            </w:r>
            <w:r w:rsidRPr="00D249E3">
              <w:rPr>
                <w:rFonts w:ascii="Tahoma" w:eastAsia="Times New Roman" w:hAnsi="Tahoma" w:cs="Tahoma"/>
                <w:sz w:val="20"/>
                <w:szCs w:val="20"/>
                <w:lang w:val="en-GB" w:eastAsia="en-GB"/>
              </w:rPr>
              <w:t>cm</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ru-RU" w:eastAsia="en-GB"/>
              </w:rPr>
              <w:br w:type="page"/>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6BC3FAA1"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5872F217"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4CBE4315"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3A205798"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4A7FDCDC" w14:textId="77777777" w:rsidTr="00D249E3">
        <w:trPr>
          <w:trHeight w:val="433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AB73D74"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lastRenderedPageBreak/>
              <w:t>11</w:t>
            </w:r>
          </w:p>
        </w:tc>
        <w:tc>
          <w:tcPr>
            <w:tcW w:w="5080" w:type="dxa"/>
            <w:tcBorders>
              <w:top w:val="nil"/>
              <w:left w:val="nil"/>
              <w:bottom w:val="single" w:sz="4" w:space="0" w:color="auto"/>
              <w:right w:val="single" w:sz="4" w:space="0" w:color="auto"/>
            </w:tcBorders>
            <w:shd w:val="clear" w:color="auto" w:fill="auto"/>
            <w:vAlign w:val="center"/>
            <w:hideMark/>
          </w:tcPr>
          <w:p w14:paraId="52BD5EFC" w14:textId="77777777" w:rsidR="00D249E3" w:rsidRPr="00D249E3" w:rsidRDefault="00D249E3" w:rsidP="00D249E3">
            <w:pPr>
              <w:spacing w:after="0" w:line="240" w:lineRule="auto"/>
              <w:rPr>
                <w:rFonts w:ascii="Tahoma" w:eastAsia="Times New Roman" w:hAnsi="Tahoma" w:cs="Tahoma"/>
                <w:sz w:val="20"/>
                <w:szCs w:val="20"/>
                <w:lang w:val="ru-RU" w:eastAsia="en-GB"/>
              </w:rPr>
            </w:pPr>
            <w:r w:rsidRPr="00D249E3">
              <w:rPr>
                <w:rFonts w:ascii="Tahoma" w:eastAsia="Times New Roman" w:hAnsi="Tahoma" w:cs="Tahoma"/>
                <w:sz w:val="20"/>
                <w:szCs w:val="20"/>
                <w:lang w:val="ru-RU" w:eastAsia="en-GB"/>
              </w:rPr>
              <w:t xml:space="preserve">Набавка, транспорт и уградња једнокрилних противпровалних пуних врата од алуминијске браварије пластифициране </w:t>
            </w:r>
            <w:proofErr w:type="gramStart"/>
            <w:r w:rsidRPr="00D249E3">
              <w:rPr>
                <w:rFonts w:ascii="Tahoma" w:eastAsia="Times New Roman" w:hAnsi="Tahoma" w:cs="Tahoma"/>
                <w:sz w:val="20"/>
                <w:szCs w:val="20"/>
                <w:lang w:val="ru-RU" w:eastAsia="en-GB"/>
              </w:rPr>
              <w:t>у антрацит</w:t>
            </w:r>
            <w:proofErr w:type="gramEnd"/>
            <w:r w:rsidRPr="00D249E3">
              <w:rPr>
                <w:rFonts w:ascii="Tahoma" w:eastAsia="Times New Roman" w:hAnsi="Tahoma" w:cs="Tahoma"/>
                <w:sz w:val="20"/>
                <w:szCs w:val="20"/>
                <w:lang w:val="ru-RU" w:eastAsia="en-GB"/>
              </w:rPr>
              <w:t xml:space="preserve">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 </w:t>
            </w:r>
            <w:r w:rsidRPr="00D249E3">
              <w:rPr>
                <w:rFonts w:ascii="Tahoma" w:eastAsia="Times New Roman" w:hAnsi="Tahoma" w:cs="Tahoma"/>
                <w:sz w:val="20"/>
                <w:szCs w:val="20"/>
                <w:lang w:val="ru-RU" w:eastAsia="en-GB"/>
              </w:rPr>
              <w:br/>
              <w:t>Позицију урадити од алуминијских профила дебљине 65</w:t>
            </w:r>
            <w:r w:rsidRPr="00D249E3">
              <w:rPr>
                <w:rFonts w:ascii="Tahoma" w:eastAsia="Times New Roman" w:hAnsi="Tahoma" w:cs="Tahoma"/>
                <w:sz w:val="20"/>
                <w:szCs w:val="20"/>
                <w:lang w:val="en-GB" w:eastAsia="en-GB"/>
              </w:rPr>
              <w:t>mm</w:t>
            </w:r>
            <w:r w:rsidRPr="00D249E3">
              <w:rPr>
                <w:rFonts w:ascii="Tahoma" w:eastAsia="Times New Roman" w:hAnsi="Tahoma" w:cs="Tahoma"/>
                <w:sz w:val="20"/>
                <w:szCs w:val="20"/>
                <w:lang w:val="ru-RU" w:eastAsia="en-GB"/>
              </w:rPr>
              <w:t>, без прекинутог термичког моста. Испуна врата од термоизолационих панела у антрацит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w:t>
            </w:r>
            <w:r w:rsidRPr="00D249E3">
              <w:rPr>
                <w:rFonts w:ascii="Tahoma" w:eastAsia="Times New Roman" w:hAnsi="Tahoma" w:cs="Tahoma"/>
                <w:sz w:val="20"/>
                <w:szCs w:val="20"/>
                <w:lang w:val="ru-RU" w:eastAsia="en-GB"/>
              </w:rPr>
              <w:br/>
              <w:t>Заптивање урадити профилисаним гуменим тракама.</w:t>
            </w:r>
            <w:r w:rsidRPr="00D249E3">
              <w:rPr>
                <w:rFonts w:ascii="Tahoma" w:eastAsia="Times New Roman" w:hAnsi="Tahoma" w:cs="Tahoma"/>
                <w:sz w:val="20"/>
                <w:szCs w:val="20"/>
                <w:lang w:val="ru-RU" w:eastAsia="en-GB"/>
              </w:rPr>
              <w:br/>
              <w:t xml:space="preserve">Позицију снабдјети ојачаним крилом и потребним оковом тип </w:t>
            </w:r>
            <w:r w:rsidRPr="00D249E3">
              <w:rPr>
                <w:rFonts w:ascii="Tahoma" w:eastAsia="Times New Roman" w:hAnsi="Tahoma" w:cs="Tahoma"/>
                <w:sz w:val="20"/>
                <w:szCs w:val="20"/>
                <w:lang w:val="en-GB" w:eastAsia="en-GB"/>
              </w:rPr>
              <w:t>GRETSCH</w:t>
            </w:r>
            <w:r w:rsidRPr="00D249E3">
              <w:rPr>
                <w:rFonts w:ascii="Tahoma" w:eastAsia="Times New Roman" w:hAnsi="Tahoma" w:cs="Tahoma"/>
                <w:sz w:val="20"/>
                <w:szCs w:val="20"/>
                <w:lang w:val="ru-RU" w:eastAsia="en-GB"/>
              </w:rPr>
              <w:t xml:space="preserve"> </w:t>
            </w:r>
            <w:r w:rsidRPr="00D249E3">
              <w:rPr>
                <w:rFonts w:ascii="Tahoma" w:eastAsia="Times New Roman" w:hAnsi="Tahoma" w:cs="Tahoma"/>
                <w:sz w:val="20"/>
                <w:szCs w:val="20"/>
                <w:lang w:val="en-GB" w:eastAsia="en-GB"/>
              </w:rPr>
              <w:t>UNITAS</w:t>
            </w:r>
            <w:r w:rsidRPr="00D249E3">
              <w:rPr>
                <w:rFonts w:ascii="Tahoma" w:eastAsia="Times New Roman" w:hAnsi="Tahoma" w:cs="Tahoma"/>
                <w:sz w:val="20"/>
                <w:szCs w:val="20"/>
                <w:lang w:val="ru-RU" w:eastAsia="en-GB"/>
              </w:rPr>
              <w:t xml:space="preserve"> или слично, сигурносном бравом, као и гуменим одбојником у правцу отварања врата.</w:t>
            </w:r>
            <w:r w:rsidRPr="00D249E3">
              <w:rPr>
                <w:rFonts w:ascii="Tahoma" w:eastAsia="Times New Roman" w:hAnsi="Tahoma" w:cs="Tahoma"/>
                <w:sz w:val="20"/>
                <w:szCs w:val="20"/>
                <w:lang w:val="ru-RU" w:eastAsia="en-GB"/>
              </w:rPr>
              <w:br/>
              <w:t xml:space="preserve">Врата се отварају око вертикалне осе. </w:t>
            </w:r>
            <w:r w:rsidRPr="00D249E3">
              <w:rPr>
                <w:rFonts w:ascii="Tahoma" w:eastAsia="Times New Roman" w:hAnsi="Tahoma" w:cs="Tahoma"/>
                <w:sz w:val="20"/>
                <w:szCs w:val="20"/>
                <w:lang w:val="ru-RU" w:eastAsia="en-GB"/>
              </w:rPr>
              <w:br/>
              <w:t>Зидарски отвор 100/210</w:t>
            </w:r>
            <w:r w:rsidRPr="00D249E3">
              <w:rPr>
                <w:rFonts w:ascii="Tahoma" w:eastAsia="Times New Roman" w:hAnsi="Tahoma" w:cs="Tahoma"/>
                <w:sz w:val="20"/>
                <w:szCs w:val="20"/>
                <w:lang w:val="en-GB" w:eastAsia="en-GB"/>
              </w:rPr>
              <w:t>cm</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45F1CD34"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685A0DB1"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61CC3C48"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73316F18"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39171688" w14:textId="77777777" w:rsidTr="00D249E3">
        <w:trPr>
          <w:trHeight w:val="28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2648C88D"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c>
          <w:tcPr>
            <w:tcW w:w="5080" w:type="dxa"/>
            <w:tcBorders>
              <w:top w:val="nil"/>
              <w:left w:val="nil"/>
              <w:bottom w:val="nil"/>
              <w:right w:val="nil"/>
            </w:tcBorders>
            <w:shd w:val="clear" w:color="auto" w:fill="auto"/>
            <w:noWrap/>
            <w:vAlign w:val="bottom"/>
            <w:hideMark/>
          </w:tcPr>
          <w:p w14:paraId="5142A0E3" w14:textId="77777777" w:rsidR="00D249E3" w:rsidRPr="00D249E3" w:rsidRDefault="00D249E3" w:rsidP="00D249E3">
            <w:pPr>
              <w:spacing w:after="0" w:line="240" w:lineRule="auto"/>
              <w:rPr>
                <w:rFonts w:ascii="Tahoma" w:eastAsia="Times New Roman" w:hAnsi="Tahoma" w:cs="Tahoma"/>
                <w:b/>
                <w:bCs/>
                <w:color w:val="000000"/>
                <w:lang w:val="en-GB" w:eastAsia="en-GB"/>
              </w:rPr>
            </w:pPr>
            <w:r w:rsidRPr="00D249E3">
              <w:rPr>
                <w:rFonts w:ascii="Tahoma" w:eastAsia="Times New Roman" w:hAnsi="Tahoma" w:cs="Tahoma"/>
                <w:b/>
                <w:bCs/>
                <w:color w:val="000000"/>
                <w:lang w:val="en-GB" w:eastAsia="en-GB"/>
              </w:rPr>
              <w:t>Унутрашња браварија</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0423123D"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 </w:t>
            </w:r>
          </w:p>
        </w:tc>
        <w:tc>
          <w:tcPr>
            <w:tcW w:w="1120" w:type="dxa"/>
            <w:tcBorders>
              <w:top w:val="nil"/>
              <w:left w:val="nil"/>
              <w:bottom w:val="single" w:sz="4" w:space="0" w:color="auto"/>
              <w:right w:val="single" w:sz="4" w:space="0" w:color="auto"/>
            </w:tcBorders>
            <w:shd w:val="clear" w:color="auto" w:fill="auto"/>
            <w:noWrap/>
            <w:vAlign w:val="center"/>
            <w:hideMark/>
          </w:tcPr>
          <w:p w14:paraId="507F659B"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269D508"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711E790F"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610E3D2C" w14:textId="77777777" w:rsidTr="00D249E3">
        <w:trPr>
          <w:trHeight w:val="2550"/>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5C83067"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12</w:t>
            </w:r>
          </w:p>
        </w:tc>
        <w:tc>
          <w:tcPr>
            <w:tcW w:w="5080" w:type="dxa"/>
            <w:tcBorders>
              <w:top w:val="single" w:sz="4" w:space="0" w:color="auto"/>
              <w:left w:val="nil"/>
              <w:bottom w:val="single" w:sz="4" w:space="0" w:color="auto"/>
              <w:right w:val="single" w:sz="4" w:space="0" w:color="auto"/>
            </w:tcBorders>
            <w:shd w:val="clear" w:color="auto" w:fill="auto"/>
            <w:vAlign w:val="center"/>
            <w:hideMark/>
          </w:tcPr>
          <w:p w14:paraId="2BF5C6D2" w14:textId="77777777" w:rsidR="00D249E3" w:rsidRPr="00D249E3" w:rsidRDefault="00D249E3" w:rsidP="00D249E3">
            <w:pPr>
              <w:spacing w:after="0" w:line="240" w:lineRule="auto"/>
              <w:rPr>
                <w:rFonts w:ascii="Tahoma" w:eastAsia="Times New Roman" w:hAnsi="Tahoma" w:cs="Tahoma"/>
                <w:sz w:val="20"/>
                <w:szCs w:val="20"/>
                <w:lang w:val="ru-RU" w:eastAsia="en-GB"/>
              </w:rPr>
            </w:pPr>
            <w:r w:rsidRPr="00D249E3">
              <w:rPr>
                <w:rFonts w:ascii="Tahoma" w:eastAsia="Times New Roman" w:hAnsi="Tahoma" w:cs="Tahoma"/>
                <w:sz w:val="20"/>
                <w:szCs w:val="20"/>
                <w:lang w:val="ru-RU" w:eastAsia="en-GB"/>
              </w:rPr>
              <w:t xml:space="preserve">Набавка, транспорт и уградња једнокрилних </w:t>
            </w:r>
            <w:proofErr w:type="gramStart"/>
            <w:r w:rsidRPr="00D249E3">
              <w:rPr>
                <w:rFonts w:ascii="Tahoma" w:eastAsia="Times New Roman" w:hAnsi="Tahoma" w:cs="Tahoma"/>
                <w:sz w:val="20"/>
                <w:szCs w:val="20"/>
                <w:lang w:val="ru-RU" w:eastAsia="en-GB"/>
              </w:rPr>
              <w:t>клизних  врата</w:t>
            </w:r>
            <w:proofErr w:type="gramEnd"/>
            <w:r w:rsidRPr="00D249E3">
              <w:rPr>
                <w:rFonts w:ascii="Tahoma" w:eastAsia="Times New Roman" w:hAnsi="Tahoma" w:cs="Tahoma"/>
                <w:sz w:val="20"/>
                <w:szCs w:val="20"/>
                <w:lang w:val="ru-RU" w:eastAsia="en-GB"/>
              </w:rPr>
              <w:t xml:space="preserve"> од алуминијске браварије пластифициране у антрацит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 са крилом од пуног панела. </w:t>
            </w:r>
            <w:r w:rsidRPr="00D249E3">
              <w:rPr>
                <w:rFonts w:ascii="Tahoma" w:eastAsia="Times New Roman" w:hAnsi="Tahoma" w:cs="Tahoma"/>
                <w:sz w:val="20"/>
                <w:szCs w:val="20"/>
                <w:lang w:val="ru-RU" w:eastAsia="en-GB"/>
              </w:rPr>
              <w:br/>
              <w:t>Заптивање извршити профилисаним гуменим тракама.</w:t>
            </w:r>
            <w:r w:rsidRPr="00D249E3">
              <w:rPr>
                <w:rFonts w:ascii="Tahoma" w:eastAsia="Times New Roman" w:hAnsi="Tahoma" w:cs="Tahoma"/>
                <w:sz w:val="20"/>
                <w:szCs w:val="20"/>
                <w:lang w:val="ru-RU" w:eastAsia="en-GB"/>
              </w:rPr>
              <w:br/>
              <w:t>Позицију је потребно опремити свим потребним оковом и материјалом.</w:t>
            </w:r>
            <w:r w:rsidRPr="00D249E3">
              <w:rPr>
                <w:rFonts w:ascii="Tahoma" w:eastAsia="Times New Roman" w:hAnsi="Tahoma" w:cs="Tahoma"/>
                <w:sz w:val="20"/>
                <w:szCs w:val="20"/>
                <w:lang w:val="ru-RU" w:eastAsia="en-GB"/>
              </w:rPr>
              <w:br/>
              <w:t>Зидарски отвор 80/210</w:t>
            </w:r>
            <w:r w:rsidRPr="00D249E3">
              <w:rPr>
                <w:rFonts w:ascii="Tahoma" w:eastAsia="Times New Roman" w:hAnsi="Tahoma" w:cs="Tahoma"/>
                <w:sz w:val="20"/>
                <w:szCs w:val="20"/>
                <w:lang w:val="en-GB" w:eastAsia="en-GB"/>
              </w:rPr>
              <w:t>cm</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0ED9333E"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3D8F99E8"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49101E97"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0A72615F"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0F598FDE" w14:textId="77777777" w:rsidTr="00D249E3">
        <w:trPr>
          <w:trHeight w:val="280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A4D9BA5"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13</w:t>
            </w:r>
          </w:p>
        </w:tc>
        <w:tc>
          <w:tcPr>
            <w:tcW w:w="5080" w:type="dxa"/>
            <w:tcBorders>
              <w:top w:val="nil"/>
              <w:left w:val="nil"/>
              <w:bottom w:val="single" w:sz="4" w:space="0" w:color="auto"/>
              <w:right w:val="single" w:sz="4" w:space="0" w:color="auto"/>
            </w:tcBorders>
            <w:shd w:val="clear" w:color="auto" w:fill="auto"/>
            <w:vAlign w:val="center"/>
            <w:hideMark/>
          </w:tcPr>
          <w:p w14:paraId="0E5900E8" w14:textId="77777777" w:rsidR="00D249E3" w:rsidRPr="00D249E3" w:rsidRDefault="00D249E3" w:rsidP="00D249E3">
            <w:pPr>
              <w:spacing w:after="0" w:line="240" w:lineRule="auto"/>
              <w:rPr>
                <w:rFonts w:ascii="Tahoma" w:eastAsia="Times New Roman" w:hAnsi="Tahoma" w:cs="Tahoma"/>
                <w:sz w:val="20"/>
                <w:szCs w:val="20"/>
                <w:lang w:val="ru-RU" w:eastAsia="en-GB"/>
              </w:rPr>
            </w:pPr>
            <w:r w:rsidRPr="00D249E3">
              <w:rPr>
                <w:rFonts w:ascii="Tahoma" w:eastAsia="Times New Roman" w:hAnsi="Tahoma" w:cs="Tahoma"/>
                <w:sz w:val="20"/>
                <w:szCs w:val="20"/>
                <w:lang w:val="ru-RU" w:eastAsia="en-GB"/>
              </w:rPr>
              <w:t>Набавка, транспорт и уградња једнокрилних врата од алуминијске браварије пластифициране у антрацит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 са крилом од пуног панела.</w:t>
            </w:r>
            <w:r w:rsidRPr="00D249E3">
              <w:rPr>
                <w:rFonts w:ascii="Tahoma" w:eastAsia="Times New Roman" w:hAnsi="Tahoma" w:cs="Tahoma"/>
                <w:sz w:val="20"/>
                <w:szCs w:val="20"/>
                <w:lang w:val="ru-RU" w:eastAsia="en-GB"/>
              </w:rPr>
              <w:br/>
              <w:t xml:space="preserve">Врата се отварају око вертикалне осе. </w:t>
            </w:r>
            <w:r w:rsidRPr="00D249E3">
              <w:rPr>
                <w:rFonts w:ascii="Tahoma" w:eastAsia="Times New Roman" w:hAnsi="Tahoma" w:cs="Tahoma"/>
                <w:sz w:val="20"/>
                <w:szCs w:val="20"/>
                <w:lang w:val="ru-RU" w:eastAsia="en-GB"/>
              </w:rPr>
              <w:br/>
              <w:t>Заптивање извршити профилисаним гуменим тракама.</w:t>
            </w:r>
            <w:r w:rsidRPr="00D249E3">
              <w:rPr>
                <w:rFonts w:ascii="Tahoma" w:eastAsia="Times New Roman" w:hAnsi="Tahoma" w:cs="Tahoma"/>
                <w:sz w:val="20"/>
                <w:szCs w:val="20"/>
                <w:lang w:val="ru-RU" w:eastAsia="en-GB"/>
              </w:rPr>
              <w:br/>
              <w:t>Позицију је потребно опремити свим потребним оковом и материјалом.</w:t>
            </w:r>
            <w:r w:rsidRPr="00D249E3">
              <w:rPr>
                <w:rFonts w:ascii="Tahoma" w:eastAsia="Times New Roman" w:hAnsi="Tahoma" w:cs="Tahoma"/>
                <w:sz w:val="20"/>
                <w:szCs w:val="20"/>
                <w:lang w:val="ru-RU" w:eastAsia="en-GB"/>
              </w:rPr>
              <w:br/>
              <w:t>Зидарски отвор 80/210</w:t>
            </w:r>
            <w:r w:rsidRPr="00D249E3">
              <w:rPr>
                <w:rFonts w:ascii="Tahoma" w:eastAsia="Times New Roman" w:hAnsi="Tahoma" w:cs="Tahoma"/>
                <w:sz w:val="20"/>
                <w:szCs w:val="20"/>
                <w:lang w:val="en-GB" w:eastAsia="en-GB"/>
              </w:rPr>
              <w:t>cm</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ru-RU" w:eastAsia="en-GB"/>
              </w:rPr>
              <w:br/>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0784706B"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7ED96BD2"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2</w:t>
            </w:r>
          </w:p>
        </w:tc>
        <w:tc>
          <w:tcPr>
            <w:tcW w:w="980" w:type="dxa"/>
            <w:tcBorders>
              <w:top w:val="nil"/>
              <w:left w:val="nil"/>
              <w:bottom w:val="single" w:sz="4" w:space="0" w:color="auto"/>
              <w:right w:val="single" w:sz="4" w:space="0" w:color="auto"/>
            </w:tcBorders>
            <w:shd w:val="clear" w:color="auto" w:fill="auto"/>
            <w:vAlign w:val="center"/>
            <w:hideMark/>
          </w:tcPr>
          <w:p w14:paraId="760A44E8"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03026E99"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5D28964B" w14:textId="77777777" w:rsidTr="00D249E3">
        <w:trPr>
          <w:trHeight w:val="2391"/>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79F0F889"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14</w:t>
            </w:r>
          </w:p>
        </w:tc>
        <w:tc>
          <w:tcPr>
            <w:tcW w:w="5080" w:type="dxa"/>
            <w:tcBorders>
              <w:top w:val="nil"/>
              <w:left w:val="nil"/>
              <w:bottom w:val="single" w:sz="4" w:space="0" w:color="auto"/>
              <w:right w:val="single" w:sz="4" w:space="0" w:color="auto"/>
            </w:tcBorders>
            <w:shd w:val="clear" w:color="auto" w:fill="auto"/>
            <w:vAlign w:val="center"/>
            <w:hideMark/>
          </w:tcPr>
          <w:p w14:paraId="2C7B9C27" w14:textId="77777777" w:rsidR="00D249E3" w:rsidRPr="00D249E3" w:rsidRDefault="00D249E3" w:rsidP="00D249E3">
            <w:pPr>
              <w:spacing w:after="0" w:line="240" w:lineRule="auto"/>
              <w:rPr>
                <w:rFonts w:ascii="Tahoma" w:eastAsia="Times New Roman" w:hAnsi="Tahoma" w:cs="Tahoma"/>
                <w:sz w:val="20"/>
                <w:szCs w:val="20"/>
                <w:lang w:val="ru-RU" w:eastAsia="en-GB"/>
              </w:rPr>
            </w:pPr>
            <w:r w:rsidRPr="00D249E3">
              <w:rPr>
                <w:rFonts w:ascii="Tahoma" w:eastAsia="Times New Roman" w:hAnsi="Tahoma" w:cs="Tahoma"/>
                <w:sz w:val="20"/>
                <w:szCs w:val="20"/>
                <w:lang w:val="ru-RU" w:eastAsia="en-GB"/>
              </w:rPr>
              <w:t>Набавка, транспорт и уградња једнокрилних врата од алуминијске браварије пластифициране у антрацит боји (</w:t>
            </w:r>
            <w:r w:rsidRPr="00D249E3">
              <w:rPr>
                <w:rFonts w:ascii="Tahoma" w:eastAsia="Times New Roman" w:hAnsi="Tahoma" w:cs="Tahoma"/>
                <w:sz w:val="20"/>
                <w:szCs w:val="20"/>
                <w:lang w:val="en-GB" w:eastAsia="en-GB"/>
              </w:rPr>
              <w:t>RAL</w:t>
            </w:r>
            <w:r w:rsidRPr="00D249E3">
              <w:rPr>
                <w:rFonts w:ascii="Tahoma" w:eastAsia="Times New Roman" w:hAnsi="Tahoma" w:cs="Tahoma"/>
                <w:sz w:val="20"/>
                <w:szCs w:val="20"/>
                <w:lang w:val="ru-RU" w:eastAsia="en-GB"/>
              </w:rPr>
              <w:t xml:space="preserve"> 7016) са крилом од пуног панела.</w:t>
            </w:r>
            <w:r w:rsidRPr="00D249E3">
              <w:rPr>
                <w:rFonts w:ascii="Tahoma" w:eastAsia="Times New Roman" w:hAnsi="Tahoma" w:cs="Tahoma"/>
                <w:sz w:val="20"/>
                <w:szCs w:val="20"/>
                <w:lang w:val="ru-RU" w:eastAsia="en-GB"/>
              </w:rPr>
              <w:br w:type="page"/>
              <w:t xml:space="preserve">Врата се отварају око вертикалне осе. </w:t>
            </w:r>
            <w:r w:rsidRPr="00D249E3">
              <w:rPr>
                <w:rFonts w:ascii="Tahoma" w:eastAsia="Times New Roman" w:hAnsi="Tahoma" w:cs="Tahoma"/>
                <w:sz w:val="20"/>
                <w:szCs w:val="20"/>
                <w:lang w:val="ru-RU" w:eastAsia="en-GB"/>
              </w:rPr>
              <w:br w:type="page"/>
              <w:t>Заптивање извршити профилисаним гуменим тракама.</w:t>
            </w:r>
            <w:r w:rsidRPr="00D249E3">
              <w:rPr>
                <w:rFonts w:ascii="Tahoma" w:eastAsia="Times New Roman" w:hAnsi="Tahoma" w:cs="Tahoma"/>
                <w:sz w:val="20"/>
                <w:szCs w:val="20"/>
                <w:lang w:val="ru-RU" w:eastAsia="en-GB"/>
              </w:rPr>
              <w:br w:type="page"/>
              <w:t>Позицију је потребно опремити свим потребним оковом и материјалом.</w:t>
            </w:r>
            <w:r w:rsidRPr="00D249E3">
              <w:rPr>
                <w:rFonts w:ascii="Tahoma" w:eastAsia="Times New Roman" w:hAnsi="Tahoma" w:cs="Tahoma"/>
                <w:sz w:val="20"/>
                <w:szCs w:val="20"/>
                <w:lang w:val="ru-RU" w:eastAsia="en-GB"/>
              </w:rPr>
              <w:br w:type="page"/>
              <w:t>Зидарски отвор 90/210</w:t>
            </w:r>
            <w:r w:rsidRPr="00D249E3">
              <w:rPr>
                <w:rFonts w:ascii="Tahoma" w:eastAsia="Times New Roman" w:hAnsi="Tahoma" w:cs="Tahoma"/>
                <w:sz w:val="20"/>
                <w:szCs w:val="20"/>
                <w:lang w:val="en-GB" w:eastAsia="en-GB"/>
              </w:rPr>
              <w:t>cm</w:t>
            </w:r>
            <w:r w:rsidRPr="00D249E3">
              <w:rPr>
                <w:rFonts w:ascii="Tahoma" w:eastAsia="Times New Roman" w:hAnsi="Tahoma" w:cs="Tahoma"/>
                <w:sz w:val="20"/>
                <w:szCs w:val="20"/>
                <w:lang w:val="ru-RU" w:eastAsia="en-GB"/>
              </w:rPr>
              <w:t>.</w:t>
            </w:r>
            <w:r w:rsidRPr="00D249E3">
              <w:rPr>
                <w:rFonts w:ascii="Tahoma" w:eastAsia="Times New Roman" w:hAnsi="Tahoma" w:cs="Tahoma"/>
                <w:sz w:val="20"/>
                <w:szCs w:val="20"/>
                <w:lang w:val="ru-RU" w:eastAsia="en-GB"/>
              </w:rPr>
              <w:br w:type="page"/>
              <w:t>СВЕ ДИМЕНЗИЈЕ ПОТРЕБНЕ ЗА ИЗРАДУ И УГРАДЊУ ПРОВЈЕРИТИ НА ЛИЦУ МЈЕСТА.</w:t>
            </w:r>
          </w:p>
        </w:tc>
        <w:tc>
          <w:tcPr>
            <w:tcW w:w="980" w:type="dxa"/>
            <w:tcBorders>
              <w:top w:val="nil"/>
              <w:left w:val="nil"/>
              <w:bottom w:val="single" w:sz="4" w:space="0" w:color="auto"/>
              <w:right w:val="single" w:sz="4" w:space="0" w:color="auto"/>
            </w:tcBorders>
            <w:shd w:val="clear" w:color="auto" w:fill="auto"/>
            <w:noWrap/>
            <w:vAlign w:val="center"/>
            <w:hideMark/>
          </w:tcPr>
          <w:p w14:paraId="1D224BBA"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ком</w:t>
            </w:r>
          </w:p>
        </w:tc>
        <w:tc>
          <w:tcPr>
            <w:tcW w:w="1120" w:type="dxa"/>
            <w:tcBorders>
              <w:top w:val="nil"/>
              <w:left w:val="nil"/>
              <w:bottom w:val="single" w:sz="4" w:space="0" w:color="auto"/>
              <w:right w:val="single" w:sz="4" w:space="0" w:color="auto"/>
            </w:tcBorders>
            <w:shd w:val="clear" w:color="auto" w:fill="auto"/>
            <w:noWrap/>
            <w:vAlign w:val="center"/>
            <w:hideMark/>
          </w:tcPr>
          <w:p w14:paraId="47BFE3F4" w14:textId="77777777" w:rsidR="00D249E3" w:rsidRPr="00D249E3" w:rsidRDefault="00D249E3" w:rsidP="00D249E3">
            <w:pPr>
              <w:spacing w:after="0" w:line="240" w:lineRule="auto"/>
              <w:jc w:val="center"/>
              <w:rPr>
                <w:rFonts w:ascii="Tahoma" w:eastAsia="Times New Roman" w:hAnsi="Tahoma" w:cs="Tahoma"/>
                <w:sz w:val="20"/>
                <w:szCs w:val="20"/>
                <w:lang w:val="en-GB" w:eastAsia="en-GB"/>
              </w:rPr>
            </w:pPr>
            <w:r w:rsidRPr="00D249E3">
              <w:rPr>
                <w:rFonts w:ascii="Tahoma" w:eastAsia="Times New Roman" w:hAnsi="Tahoma" w:cs="Tahoma"/>
                <w:sz w:val="20"/>
                <w:szCs w:val="20"/>
                <w:lang w:val="en-GB" w:eastAsia="en-GB"/>
              </w:rPr>
              <w:t>1</w:t>
            </w:r>
          </w:p>
        </w:tc>
        <w:tc>
          <w:tcPr>
            <w:tcW w:w="980" w:type="dxa"/>
            <w:tcBorders>
              <w:top w:val="nil"/>
              <w:left w:val="nil"/>
              <w:bottom w:val="single" w:sz="4" w:space="0" w:color="auto"/>
              <w:right w:val="single" w:sz="4" w:space="0" w:color="auto"/>
            </w:tcBorders>
            <w:shd w:val="clear" w:color="auto" w:fill="auto"/>
            <w:vAlign w:val="center"/>
            <w:hideMark/>
          </w:tcPr>
          <w:p w14:paraId="2798E920" w14:textId="77777777" w:rsidR="00D249E3" w:rsidRPr="00D249E3" w:rsidRDefault="00D249E3" w:rsidP="00D249E3">
            <w:pPr>
              <w:spacing w:after="0" w:line="240" w:lineRule="auto"/>
              <w:jc w:val="center"/>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c>
          <w:tcPr>
            <w:tcW w:w="980" w:type="dxa"/>
            <w:tcBorders>
              <w:top w:val="nil"/>
              <w:left w:val="nil"/>
              <w:bottom w:val="single" w:sz="4" w:space="0" w:color="auto"/>
              <w:right w:val="single" w:sz="4" w:space="0" w:color="auto"/>
            </w:tcBorders>
            <w:shd w:val="clear" w:color="auto" w:fill="auto"/>
            <w:noWrap/>
            <w:vAlign w:val="bottom"/>
            <w:hideMark/>
          </w:tcPr>
          <w:p w14:paraId="3034302A" w14:textId="77777777" w:rsidR="00D249E3" w:rsidRPr="00D249E3" w:rsidRDefault="00D249E3" w:rsidP="00D249E3">
            <w:pPr>
              <w:spacing w:after="0" w:line="240" w:lineRule="auto"/>
              <w:rPr>
                <w:rFonts w:ascii="Tahoma" w:eastAsia="Times New Roman" w:hAnsi="Tahoma" w:cs="Tahoma"/>
                <w:color w:val="000000"/>
                <w:sz w:val="20"/>
                <w:szCs w:val="20"/>
                <w:lang w:val="en-GB" w:eastAsia="en-GB"/>
              </w:rPr>
            </w:pPr>
            <w:r w:rsidRPr="00D249E3">
              <w:rPr>
                <w:rFonts w:ascii="Tahoma" w:eastAsia="Times New Roman" w:hAnsi="Tahoma" w:cs="Tahoma"/>
                <w:color w:val="000000"/>
                <w:sz w:val="20"/>
                <w:szCs w:val="20"/>
                <w:lang w:val="en-GB" w:eastAsia="en-GB"/>
              </w:rPr>
              <w:t> </w:t>
            </w:r>
          </w:p>
        </w:tc>
      </w:tr>
      <w:tr w:rsidR="00D249E3" w:rsidRPr="00D249E3" w14:paraId="20D3B069" w14:textId="77777777" w:rsidTr="00D249E3">
        <w:trPr>
          <w:trHeight w:val="289"/>
        </w:trPr>
        <w:tc>
          <w:tcPr>
            <w:tcW w:w="8700" w:type="dxa"/>
            <w:gridSpan w:val="5"/>
            <w:tcBorders>
              <w:top w:val="nil"/>
              <w:left w:val="single" w:sz="4" w:space="0" w:color="auto"/>
              <w:bottom w:val="single" w:sz="4" w:space="0" w:color="auto"/>
              <w:right w:val="single" w:sz="4" w:space="0" w:color="auto"/>
            </w:tcBorders>
            <w:shd w:val="clear" w:color="auto" w:fill="auto"/>
            <w:noWrap/>
            <w:vAlign w:val="bottom"/>
            <w:hideMark/>
          </w:tcPr>
          <w:p w14:paraId="791AAFAE"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ru-RU" w:eastAsia="en-GB"/>
              </w:rPr>
            </w:pPr>
            <w:r w:rsidRPr="00D249E3">
              <w:rPr>
                <w:rFonts w:ascii="Tahoma" w:eastAsia="Times New Roman" w:hAnsi="Tahoma" w:cs="Tahoma"/>
                <w:b/>
                <w:bCs/>
                <w:color w:val="000000"/>
                <w:sz w:val="20"/>
                <w:szCs w:val="20"/>
                <w:lang w:val="ru-RU" w:eastAsia="en-GB"/>
              </w:rPr>
              <w:t>УКУПНО КМ БЕЗ ПДВ-А:</w:t>
            </w:r>
          </w:p>
        </w:tc>
        <w:tc>
          <w:tcPr>
            <w:tcW w:w="980" w:type="dxa"/>
            <w:tcBorders>
              <w:top w:val="nil"/>
              <w:left w:val="nil"/>
              <w:bottom w:val="single" w:sz="4" w:space="0" w:color="auto"/>
              <w:right w:val="single" w:sz="4" w:space="0" w:color="auto"/>
            </w:tcBorders>
            <w:shd w:val="clear" w:color="auto" w:fill="auto"/>
            <w:noWrap/>
            <w:vAlign w:val="bottom"/>
            <w:hideMark/>
          </w:tcPr>
          <w:p w14:paraId="0FD2B0C2" w14:textId="77777777" w:rsidR="00D249E3" w:rsidRPr="00D249E3" w:rsidRDefault="00D249E3" w:rsidP="00D249E3">
            <w:pPr>
              <w:spacing w:after="0" w:line="240" w:lineRule="auto"/>
              <w:rPr>
                <w:rFonts w:ascii="Tahoma" w:eastAsia="Times New Roman" w:hAnsi="Tahoma" w:cs="Tahoma"/>
                <w:b/>
                <w:bCs/>
                <w:color w:val="000000"/>
                <w:sz w:val="20"/>
                <w:szCs w:val="20"/>
                <w:lang w:val="ru-RU" w:eastAsia="en-GB"/>
              </w:rPr>
            </w:pPr>
            <w:r w:rsidRPr="00D249E3">
              <w:rPr>
                <w:rFonts w:ascii="Tahoma" w:eastAsia="Times New Roman" w:hAnsi="Tahoma" w:cs="Tahoma"/>
                <w:b/>
                <w:bCs/>
                <w:color w:val="000000"/>
                <w:sz w:val="20"/>
                <w:szCs w:val="20"/>
                <w:lang w:val="en-GB" w:eastAsia="en-GB"/>
              </w:rPr>
              <w:t> </w:t>
            </w:r>
          </w:p>
        </w:tc>
      </w:tr>
      <w:tr w:rsidR="00D249E3" w:rsidRPr="00D249E3" w14:paraId="54833A6F" w14:textId="77777777" w:rsidTr="00D249E3">
        <w:trPr>
          <w:trHeight w:val="255"/>
        </w:trPr>
        <w:tc>
          <w:tcPr>
            <w:tcW w:w="8700" w:type="dxa"/>
            <w:gridSpan w:val="5"/>
            <w:tcBorders>
              <w:top w:val="nil"/>
              <w:left w:val="single" w:sz="4" w:space="0" w:color="auto"/>
              <w:bottom w:val="single" w:sz="4" w:space="0" w:color="auto"/>
              <w:right w:val="single" w:sz="4" w:space="0" w:color="auto"/>
            </w:tcBorders>
            <w:shd w:val="clear" w:color="auto" w:fill="auto"/>
            <w:noWrap/>
            <w:vAlign w:val="bottom"/>
            <w:hideMark/>
          </w:tcPr>
          <w:p w14:paraId="74236CE1"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ПДВ 17%:</w:t>
            </w:r>
          </w:p>
        </w:tc>
        <w:tc>
          <w:tcPr>
            <w:tcW w:w="980" w:type="dxa"/>
            <w:tcBorders>
              <w:top w:val="nil"/>
              <w:left w:val="nil"/>
              <w:bottom w:val="single" w:sz="4" w:space="0" w:color="auto"/>
              <w:right w:val="single" w:sz="4" w:space="0" w:color="auto"/>
            </w:tcBorders>
            <w:shd w:val="clear" w:color="auto" w:fill="auto"/>
            <w:noWrap/>
            <w:vAlign w:val="bottom"/>
            <w:hideMark/>
          </w:tcPr>
          <w:p w14:paraId="0E14F18C" w14:textId="77777777" w:rsidR="00D249E3" w:rsidRPr="00D249E3" w:rsidRDefault="00D249E3" w:rsidP="00D249E3">
            <w:pPr>
              <w:spacing w:after="0" w:line="240" w:lineRule="auto"/>
              <w:rPr>
                <w:rFonts w:ascii="Tahoma" w:eastAsia="Times New Roman" w:hAnsi="Tahoma" w:cs="Tahoma"/>
                <w:b/>
                <w:bCs/>
                <w:color w:val="000000"/>
                <w:sz w:val="20"/>
                <w:szCs w:val="20"/>
                <w:lang w:val="en-GB" w:eastAsia="en-GB"/>
              </w:rPr>
            </w:pPr>
            <w:r w:rsidRPr="00D249E3">
              <w:rPr>
                <w:rFonts w:ascii="Tahoma" w:eastAsia="Times New Roman" w:hAnsi="Tahoma" w:cs="Tahoma"/>
                <w:b/>
                <w:bCs/>
                <w:color w:val="000000"/>
                <w:sz w:val="20"/>
                <w:szCs w:val="20"/>
                <w:lang w:val="en-GB" w:eastAsia="en-GB"/>
              </w:rPr>
              <w:t> </w:t>
            </w:r>
          </w:p>
        </w:tc>
      </w:tr>
      <w:tr w:rsidR="00D249E3" w:rsidRPr="00D249E3" w14:paraId="4B66D1D9" w14:textId="77777777" w:rsidTr="00D249E3">
        <w:trPr>
          <w:trHeight w:val="255"/>
        </w:trPr>
        <w:tc>
          <w:tcPr>
            <w:tcW w:w="8700" w:type="dxa"/>
            <w:gridSpan w:val="5"/>
            <w:tcBorders>
              <w:top w:val="nil"/>
              <w:left w:val="single" w:sz="4" w:space="0" w:color="auto"/>
              <w:bottom w:val="single" w:sz="4" w:space="0" w:color="auto"/>
              <w:right w:val="single" w:sz="4" w:space="0" w:color="auto"/>
            </w:tcBorders>
            <w:shd w:val="clear" w:color="auto" w:fill="auto"/>
            <w:noWrap/>
            <w:vAlign w:val="bottom"/>
            <w:hideMark/>
          </w:tcPr>
          <w:p w14:paraId="4965A577" w14:textId="77777777" w:rsidR="00D249E3" w:rsidRPr="00D249E3" w:rsidRDefault="00D249E3" w:rsidP="00D249E3">
            <w:pPr>
              <w:spacing w:after="0" w:line="240" w:lineRule="auto"/>
              <w:jc w:val="center"/>
              <w:rPr>
                <w:rFonts w:ascii="Tahoma" w:eastAsia="Times New Roman" w:hAnsi="Tahoma" w:cs="Tahoma"/>
                <w:b/>
                <w:bCs/>
                <w:color w:val="000000"/>
                <w:sz w:val="20"/>
                <w:szCs w:val="20"/>
                <w:lang w:val="ru-RU" w:eastAsia="en-GB"/>
              </w:rPr>
            </w:pPr>
            <w:r w:rsidRPr="00D249E3">
              <w:rPr>
                <w:rFonts w:ascii="Tahoma" w:eastAsia="Times New Roman" w:hAnsi="Tahoma" w:cs="Tahoma"/>
                <w:b/>
                <w:bCs/>
                <w:color w:val="000000"/>
                <w:sz w:val="20"/>
                <w:szCs w:val="20"/>
                <w:lang w:val="ru-RU" w:eastAsia="en-GB"/>
              </w:rPr>
              <w:t>УКУПНА ВРИЈЕДНОСТ СА ПДВ-ОМ:</w:t>
            </w:r>
          </w:p>
        </w:tc>
        <w:tc>
          <w:tcPr>
            <w:tcW w:w="980" w:type="dxa"/>
            <w:tcBorders>
              <w:top w:val="nil"/>
              <w:left w:val="nil"/>
              <w:bottom w:val="single" w:sz="4" w:space="0" w:color="auto"/>
              <w:right w:val="single" w:sz="4" w:space="0" w:color="auto"/>
            </w:tcBorders>
            <w:shd w:val="clear" w:color="auto" w:fill="auto"/>
            <w:noWrap/>
            <w:vAlign w:val="bottom"/>
            <w:hideMark/>
          </w:tcPr>
          <w:p w14:paraId="5B89AAB5" w14:textId="77777777" w:rsidR="00D249E3" w:rsidRPr="00D249E3" w:rsidRDefault="00D249E3" w:rsidP="00D249E3">
            <w:pPr>
              <w:spacing w:after="0" w:line="240" w:lineRule="auto"/>
              <w:rPr>
                <w:rFonts w:ascii="Tahoma" w:eastAsia="Times New Roman" w:hAnsi="Tahoma" w:cs="Tahoma"/>
                <w:b/>
                <w:bCs/>
                <w:color w:val="000000"/>
                <w:sz w:val="20"/>
                <w:szCs w:val="20"/>
                <w:lang w:val="ru-RU" w:eastAsia="en-GB"/>
              </w:rPr>
            </w:pPr>
            <w:r w:rsidRPr="00D249E3">
              <w:rPr>
                <w:rFonts w:ascii="Tahoma" w:eastAsia="Times New Roman" w:hAnsi="Tahoma" w:cs="Tahoma"/>
                <w:b/>
                <w:bCs/>
                <w:color w:val="000000"/>
                <w:sz w:val="20"/>
                <w:szCs w:val="20"/>
                <w:lang w:val="en-GB" w:eastAsia="en-GB"/>
              </w:rPr>
              <w:t> </w:t>
            </w:r>
          </w:p>
        </w:tc>
      </w:tr>
    </w:tbl>
    <w:p w14:paraId="1A9D3610" w14:textId="1C2FBFD5" w:rsidR="0005203E" w:rsidRPr="00D249E3" w:rsidRDefault="0005203E" w:rsidP="009F7F26">
      <w:pPr>
        <w:suppressAutoHyphens/>
        <w:spacing w:after="0" w:line="240" w:lineRule="auto"/>
        <w:rPr>
          <w:rFonts w:ascii="Tahoma" w:hAnsi="Tahoma" w:cs="Tahoma"/>
          <w:i/>
          <w:sz w:val="18"/>
          <w:lang w:val="ru-RU"/>
        </w:rPr>
      </w:pPr>
    </w:p>
    <w:p w14:paraId="1FCD0918" w14:textId="58EA92A1" w:rsidR="00457C0E" w:rsidRPr="002E284C" w:rsidRDefault="00457C0E" w:rsidP="009F7F26">
      <w:pPr>
        <w:suppressAutoHyphens/>
        <w:spacing w:after="0" w:line="240" w:lineRule="auto"/>
        <w:rPr>
          <w:rFonts w:ascii="Tahoma" w:hAnsi="Tahoma" w:cs="Tahoma"/>
          <w:i/>
          <w:sz w:val="18"/>
          <w:lang w:val="sr-Latn-CS"/>
        </w:rPr>
      </w:pPr>
    </w:p>
    <w:p w14:paraId="3BF75BC6" w14:textId="1B887F44" w:rsidR="004F27D3" w:rsidRDefault="004F27D3" w:rsidP="009F7F26">
      <w:pPr>
        <w:suppressAutoHyphens/>
        <w:spacing w:after="0" w:line="240" w:lineRule="auto"/>
        <w:rPr>
          <w:rFonts w:ascii="Tahoma" w:hAnsi="Tahoma" w:cs="Tahoma"/>
          <w:i/>
          <w:sz w:val="18"/>
          <w:lang w:val="ru-RU"/>
        </w:rPr>
      </w:pPr>
    </w:p>
    <w:p w14:paraId="5E87205A" w14:textId="00F115EF" w:rsidR="004F27D3" w:rsidRDefault="004F27D3" w:rsidP="009F7F26">
      <w:pPr>
        <w:suppressAutoHyphens/>
        <w:spacing w:after="0" w:line="240" w:lineRule="auto"/>
        <w:rPr>
          <w:rFonts w:ascii="Tahoma" w:hAnsi="Tahoma" w:cs="Tahoma"/>
          <w:i/>
          <w:sz w:val="18"/>
          <w:lang w:val="ru-RU"/>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7"/>
        <w:gridCol w:w="4524"/>
      </w:tblGrid>
      <w:tr w:rsidR="004F27D3" w:rsidRPr="00B74199" w14:paraId="3C92F655" w14:textId="77777777" w:rsidTr="000B0068">
        <w:trPr>
          <w:trHeight w:val="1550"/>
          <w:jc w:val="center"/>
        </w:trPr>
        <w:tc>
          <w:tcPr>
            <w:tcW w:w="5677" w:type="dxa"/>
            <w:shd w:val="clear" w:color="auto" w:fill="auto"/>
          </w:tcPr>
          <w:p w14:paraId="20D6FF5F" w14:textId="77777777" w:rsidR="004F27D3" w:rsidRPr="00B74199" w:rsidRDefault="004F27D3" w:rsidP="000B0068">
            <w:pPr>
              <w:spacing w:after="0" w:line="0" w:lineRule="atLeast"/>
              <w:jc w:val="center"/>
              <w:rPr>
                <w:rFonts w:ascii="Tahoma" w:eastAsia="Calibri" w:hAnsi="Tahoma" w:cs="Tahoma"/>
                <w:b/>
                <w:sz w:val="20"/>
                <w:szCs w:val="20"/>
                <w:lang w:val="sr-Cyrl-BA"/>
              </w:rPr>
            </w:pPr>
            <w:r w:rsidRPr="00B74199">
              <w:rPr>
                <w:rFonts w:ascii="Tahoma" w:eastAsia="Calibri" w:hAnsi="Tahoma" w:cs="Tahoma"/>
                <w:b/>
                <w:sz w:val="20"/>
                <w:szCs w:val="20"/>
                <w:lang w:val="sr-Cyrl-RS"/>
              </w:rPr>
              <w:t>Наручилац</w:t>
            </w:r>
          </w:p>
          <w:p w14:paraId="730F98E7" w14:textId="77777777" w:rsidR="004F27D3" w:rsidRPr="00B74199" w:rsidRDefault="004F27D3" w:rsidP="000B0068">
            <w:pPr>
              <w:spacing w:after="0" w:line="0" w:lineRule="atLeast"/>
              <w:rPr>
                <w:rFonts w:ascii="Tahoma" w:eastAsia="Calibri" w:hAnsi="Tahoma" w:cs="Tahoma"/>
                <w:sz w:val="20"/>
                <w:szCs w:val="20"/>
                <w:lang w:val="sr-Cyrl-BA"/>
              </w:rPr>
            </w:pPr>
          </w:p>
          <w:p w14:paraId="3869DB5E" w14:textId="77777777" w:rsidR="004F27D3" w:rsidRPr="00B74199" w:rsidRDefault="004F27D3" w:rsidP="000B0068">
            <w:pPr>
              <w:spacing w:after="0" w:line="0" w:lineRule="atLeast"/>
              <w:jc w:val="center"/>
              <w:rPr>
                <w:rFonts w:ascii="Tahoma" w:eastAsia="Calibri" w:hAnsi="Tahoma" w:cs="Tahoma"/>
                <w:sz w:val="20"/>
                <w:szCs w:val="20"/>
                <w:lang w:val="sr-Cyrl-BA"/>
              </w:rPr>
            </w:pPr>
          </w:p>
          <w:p w14:paraId="50116BF4" w14:textId="77777777" w:rsidR="004F27D3" w:rsidRPr="00B74199" w:rsidRDefault="004F27D3" w:rsidP="000B0068">
            <w:pPr>
              <w:spacing w:after="0" w:line="0" w:lineRule="atLeast"/>
              <w:jc w:val="center"/>
              <w:rPr>
                <w:rFonts w:ascii="Tahoma" w:eastAsia="Calibri" w:hAnsi="Tahoma" w:cs="Tahoma"/>
                <w:sz w:val="20"/>
                <w:szCs w:val="20"/>
                <w:lang w:val="sr-Cyrl-BA"/>
              </w:rPr>
            </w:pPr>
          </w:p>
          <w:p w14:paraId="4767626E" w14:textId="77777777" w:rsidR="004F27D3" w:rsidRPr="00B74199" w:rsidRDefault="004F27D3" w:rsidP="000B0068">
            <w:pPr>
              <w:spacing w:after="0" w:line="0" w:lineRule="atLeast"/>
              <w:jc w:val="center"/>
              <w:rPr>
                <w:rFonts w:ascii="Tahoma" w:eastAsia="Calibri" w:hAnsi="Tahoma" w:cs="Tahoma"/>
                <w:sz w:val="20"/>
                <w:szCs w:val="20"/>
                <w:lang w:val="sr-Cyrl-BA"/>
              </w:rPr>
            </w:pPr>
          </w:p>
          <w:p w14:paraId="6437FA4A" w14:textId="77777777" w:rsidR="004F27D3" w:rsidRPr="00B74199" w:rsidRDefault="004F27D3" w:rsidP="000B0068">
            <w:pPr>
              <w:spacing w:after="0" w:line="0" w:lineRule="atLeast"/>
              <w:jc w:val="center"/>
              <w:rPr>
                <w:rFonts w:ascii="Tahoma" w:eastAsia="Calibri" w:hAnsi="Tahoma" w:cs="Tahoma"/>
                <w:sz w:val="20"/>
                <w:szCs w:val="20"/>
                <w:lang w:val="sr-Latn-CS"/>
              </w:rPr>
            </w:pPr>
            <w:r w:rsidRPr="00B74199">
              <w:rPr>
                <w:rFonts w:ascii="Tahoma" w:eastAsia="Calibri" w:hAnsi="Tahoma" w:cs="Tahoma"/>
                <w:sz w:val="20"/>
                <w:szCs w:val="20"/>
                <w:lang w:val="sr-Latn-CS"/>
              </w:rPr>
              <w:t>________________________________</w:t>
            </w:r>
          </w:p>
          <w:p w14:paraId="5289CB0A" w14:textId="77777777" w:rsidR="004F27D3" w:rsidRPr="00B74199" w:rsidRDefault="004F27D3" w:rsidP="000B0068">
            <w:pPr>
              <w:spacing w:after="0" w:line="0" w:lineRule="atLeast"/>
              <w:jc w:val="center"/>
              <w:rPr>
                <w:rFonts w:ascii="Tahoma" w:eastAsia="Calibri" w:hAnsi="Tahoma" w:cs="Tahoma"/>
                <w:sz w:val="20"/>
                <w:szCs w:val="20"/>
                <w:lang w:val="sr-Cyrl-BA"/>
              </w:rPr>
            </w:pPr>
            <w:r w:rsidRPr="00B74199">
              <w:rPr>
                <w:rFonts w:ascii="Tahoma" w:eastAsia="Calibri" w:hAnsi="Tahoma" w:cs="Tahoma"/>
                <w:sz w:val="20"/>
                <w:szCs w:val="20"/>
                <w:lang w:val="sr-Cyrl-BA"/>
              </w:rPr>
              <w:t xml:space="preserve">Генерални директор Ткачев Кирил Сергеевич </w:t>
            </w:r>
          </w:p>
        </w:tc>
        <w:tc>
          <w:tcPr>
            <w:tcW w:w="4524" w:type="dxa"/>
            <w:shd w:val="clear" w:color="auto" w:fill="auto"/>
          </w:tcPr>
          <w:p w14:paraId="0B3F1687" w14:textId="77777777" w:rsidR="004F27D3" w:rsidRPr="00B74199" w:rsidRDefault="004F27D3" w:rsidP="000B0068">
            <w:pPr>
              <w:spacing w:after="0" w:line="0" w:lineRule="atLeast"/>
              <w:jc w:val="center"/>
              <w:rPr>
                <w:rFonts w:ascii="Tahoma" w:eastAsia="Calibri" w:hAnsi="Tahoma" w:cs="Tahoma"/>
                <w:sz w:val="20"/>
                <w:szCs w:val="20"/>
                <w:lang w:val="ru-RU"/>
              </w:rPr>
            </w:pPr>
            <w:r w:rsidRPr="00B74199">
              <w:rPr>
                <w:rFonts w:ascii="Tahoma" w:eastAsia="Calibri" w:hAnsi="Tahoma" w:cs="Tahoma"/>
                <w:b/>
                <w:sz w:val="20"/>
                <w:szCs w:val="20"/>
                <w:lang w:val="sr-Cyrl-RS"/>
              </w:rPr>
              <w:t>Извођач</w:t>
            </w:r>
          </w:p>
          <w:p w14:paraId="0E4FEEFF" w14:textId="77777777" w:rsidR="004F27D3" w:rsidRPr="00B74199" w:rsidRDefault="004F27D3" w:rsidP="000B0068">
            <w:pPr>
              <w:spacing w:after="0" w:line="0" w:lineRule="atLeast"/>
              <w:rPr>
                <w:rFonts w:ascii="Tahoma" w:eastAsia="Calibri" w:hAnsi="Tahoma" w:cs="Tahoma"/>
                <w:sz w:val="20"/>
                <w:szCs w:val="20"/>
                <w:lang w:val="sr-Cyrl-BA"/>
              </w:rPr>
            </w:pPr>
          </w:p>
          <w:p w14:paraId="2B9057B9" w14:textId="77777777" w:rsidR="004F27D3" w:rsidRPr="00B74199" w:rsidRDefault="004F27D3" w:rsidP="000B0068">
            <w:pPr>
              <w:spacing w:after="0" w:line="0" w:lineRule="atLeast"/>
              <w:jc w:val="center"/>
              <w:rPr>
                <w:rFonts w:ascii="Tahoma" w:eastAsia="Calibri" w:hAnsi="Tahoma" w:cs="Tahoma"/>
                <w:sz w:val="20"/>
                <w:szCs w:val="20"/>
                <w:lang w:val="sr-Cyrl-BA"/>
              </w:rPr>
            </w:pPr>
          </w:p>
          <w:p w14:paraId="5B8218B1" w14:textId="77777777" w:rsidR="004F27D3" w:rsidRPr="00B74199" w:rsidRDefault="004F27D3" w:rsidP="000B0068">
            <w:pPr>
              <w:spacing w:after="0" w:line="0" w:lineRule="atLeast"/>
              <w:rPr>
                <w:rFonts w:ascii="Tahoma" w:eastAsia="Calibri" w:hAnsi="Tahoma" w:cs="Tahoma"/>
                <w:sz w:val="20"/>
                <w:szCs w:val="20"/>
                <w:lang w:val="sr-Cyrl-BA"/>
              </w:rPr>
            </w:pPr>
          </w:p>
          <w:p w14:paraId="28FA18E4" w14:textId="77777777" w:rsidR="004F27D3" w:rsidRPr="00B74199" w:rsidRDefault="004F27D3" w:rsidP="000B0068">
            <w:pPr>
              <w:spacing w:after="0" w:line="0" w:lineRule="atLeast"/>
              <w:rPr>
                <w:rFonts w:ascii="Tahoma" w:eastAsia="Calibri" w:hAnsi="Tahoma" w:cs="Tahoma"/>
                <w:sz w:val="20"/>
                <w:szCs w:val="20"/>
                <w:lang w:val="sr-Cyrl-BA"/>
              </w:rPr>
            </w:pPr>
          </w:p>
          <w:p w14:paraId="1D99AD76" w14:textId="77777777" w:rsidR="004F27D3" w:rsidRPr="00B74199" w:rsidRDefault="004F27D3" w:rsidP="000B0068">
            <w:pPr>
              <w:spacing w:after="0" w:line="0" w:lineRule="atLeast"/>
              <w:jc w:val="center"/>
              <w:rPr>
                <w:rFonts w:ascii="Tahoma" w:eastAsia="Calibri" w:hAnsi="Tahoma" w:cs="Tahoma"/>
                <w:sz w:val="20"/>
                <w:szCs w:val="20"/>
                <w:lang w:val="ru-RU"/>
              </w:rPr>
            </w:pPr>
            <w:r w:rsidRPr="00B74199">
              <w:rPr>
                <w:rFonts w:ascii="Tahoma" w:eastAsia="Calibri" w:hAnsi="Tahoma" w:cs="Tahoma"/>
                <w:sz w:val="20"/>
                <w:szCs w:val="20"/>
                <w:lang w:val="ru-RU"/>
              </w:rPr>
              <w:t>___________________________________</w:t>
            </w:r>
          </w:p>
          <w:p w14:paraId="2BA0380C" w14:textId="77777777" w:rsidR="004F27D3" w:rsidRPr="00B74199" w:rsidRDefault="004F27D3" w:rsidP="000B0068">
            <w:pPr>
              <w:snapToGrid w:val="0"/>
              <w:spacing w:after="0" w:line="0" w:lineRule="atLeast"/>
              <w:jc w:val="center"/>
              <w:rPr>
                <w:rFonts w:ascii="Tahoma" w:eastAsia="Calibri" w:hAnsi="Tahoma" w:cs="Tahoma"/>
                <w:sz w:val="20"/>
                <w:szCs w:val="20"/>
                <w:lang w:val="sr-Cyrl-BA"/>
              </w:rPr>
            </w:pPr>
            <w:r w:rsidRPr="00B74199">
              <w:rPr>
                <w:rFonts w:ascii="Tahoma" w:eastAsia="Calibri" w:hAnsi="Tahoma" w:cs="Tahoma"/>
                <w:sz w:val="20"/>
                <w:szCs w:val="20"/>
                <w:lang w:val="ru-RU"/>
              </w:rPr>
              <w:t xml:space="preserve"> Директор</w:t>
            </w:r>
          </w:p>
        </w:tc>
      </w:tr>
    </w:tbl>
    <w:p w14:paraId="3BE32141" w14:textId="77777777" w:rsidR="004F27D3" w:rsidRDefault="004F27D3" w:rsidP="009F7F26">
      <w:pPr>
        <w:suppressAutoHyphens/>
        <w:spacing w:after="0" w:line="240" w:lineRule="auto"/>
        <w:rPr>
          <w:rFonts w:ascii="Tahoma" w:hAnsi="Tahoma" w:cs="Tahoma"/>
          <w:i/>
          <w:sz w:val="18"/>
          <w:lang w:val="ru-RU"/>
        </w:rPr>
      </w:pPr>
    </w:p>
    <w:p w14:paraId="6B0E2FA4" w14:textId="1A46A7FB" w:rsidR="00457C0E" w:rsidRDefault="00457C0E" w:rsidP="009F7F26">
      <w:pPr>
        <w:suppressAutoHyphens/>
        <w:spacing w:after="0" w:line="240" w:lineRule="auto"/>
        <w:rPr>
          <w:rFonts w:ascii="Tahoma" w:hAnsi="Tahoma" w:cs="Tahoma"/>
          <w:i/>
          <w:sz w:val="18"/>
          <w:lang w:val="ru-RU"/>
        </w:rPr>
      </w:pPr>
    </w:p>
    <w:p w14:paraId="23A71656" w14:textId="5C10A606" w:rsidR="00457C0E" w:rsidRDefault="00457C0E" w:rsidP="009F7F26">
      <w:pPr>
        <w:suppressAutoHyphens/>
        <w:spacing w:after="0" w:line="240" w:lineRule="auto"/>
        <w:rPr>
          <w:rFonts w:ascii="Tahoma" w:hAnsi="Tahoma" w:cs="Tahoma"/>
          <w:i/>
          <w:sz w:val="18"/>
          <w:lang w:val="ru-RU"/>
        </w:rPr>
      </w:pPr>
    </w:p>
    <w:p w14:paraId="05BE2AA5" w14:textId="6B76B615" w:rsidR="00457C0E" w:rsidRDefault="00457C0E" w:rsidP="009F7F26">
      <w:pPr>
        <w:suppressAutoHyphens/>
        <w:spacing w:after="0" w:line="240" w:lineRule="auto"/>
        <w:rPr>
          <w:rFonts w:ascii="Tahoma" w:hAnsi="Tahoma" w:cs="Tahoma"/>
          <w:i/>
          <w:sz w:val="18"/>
          <w:lang w:val="ru-RU"/>
        </w:rPr>
      </w:pPr>
    </w:p>
    <w:p w14:paraId="1967EA2C" w14:textId="0C6C22B3" w:rsidR="002E284C" w:rsidRDefault="002E284C" w:rsidP="009F7F26">
      <w:pPr>
        <w:suppressAutoHyphens/>
        <w:spacing w:after="0" w:line="240" w:lineRule="auto"/>
        <w:rPr>
          <w:rFonts w:ascii="Tahoma" w:hAnsi="Tahoma" w:cs="Tahoma"/>
          <w:i/>
          <w:sz w:val="18"/>
          <w:lang w:val="ru-RU"/>
        </w:rPr>
      </w:pPr>
    </w:p>
    <w:p w14:paraId="4E8C4728" w14:textId="36E7AFF6" w:rsidR="00457C0E" w:rsidRDefault="00457C0E" w:rsidP="009F7F26">
      <w:pPr>
        <w:suppressAutoHyphens/>
        <w:spacing w:after="0" w:line="240" w:lineRule="auto"/>
        <w:rPr>
          <w:rFonts w:ascii="Tahoma" w:hAnsi="Tahoma" w:cs="Tahoma"/>
          <w:i/>
          <w:sz w:val="18"/>
          <w:lang w:val="ru-RU"/>
        </w:rPr>
      </w:pPr>
    </w:p>
    <w:p w14:paraId="71564DE0" w14:textId="77777777" w:rsidR="00C90569" w:rsidRDefault="00C90569" w:rsidP="009F7F26">
      <w:pPr>
        <w:suppressAutoHyphens/>
        <w:spacing w:after="0" w:line="240" w:lineRule="auto"/>
        <w:rPr>
          <w:rFonts w:ascii="Tahoma" w:hAnsi="Tahoma" w:cs="Tahoma"/>
          <w:i/>
          <w:sz w:val="18"/>
          <w:lang w:val="ru-RU"/>
        </w:rPr>
      </w:pPr>
    </w:p>
    <w:p w14:paraId="13B20FAA" w14:textId="6F9D0F97" w:rsidR="004F27D3" w:rsidRDefault="004F27D3" w:rsidP="009F7F26">
      <w:pPr>
        <w:suppressAutoHyphens/>
        <w:spacing w:after="0" w:line="240" w:lineRule="auto"/>
        <w:rPr>
          <w:rFonts w:ascii="Tahoma" w:hAnsi="Tahoma" w:cs="Tahoma"/>
          <w:i/>
          <w:sz w:val="18"/>
          <w:lang w:val="ru-RU"/>
        </w:rPr>
      </w:pPr>
    </w:p>
    <w:p w14:paraId="776BFC27" w14:textId="04B55E61" w:rsidR="00D249E3" w:rsidRDefault="00D249E3" w:rsidP="009F7F26">
      <w:pPr>
        <w:suppressAutoHyphens/>
        <w:spacing w:after="0" w:line="240" w:lineRule="auto"/>
        <w:rPr>
          <w:rFonts w:ascii="Tahoma" w:hAnsi="Tahoma" w:cs="Tahoma"/>
          <w:i/>
          <w:sz w:val="18"/>
          <w:lang w:val="ru-RU"/>
        </w:rPr>
      </w:pPr>
    </w:p>
    <w:p w14:paraId="3CF26C9B" w14:textId="3B3D4715" w:rsidR="00D249E3" w:rsidRDefault="00D249E3" w:rsidP="009F7F26">
      <w:pPr>
        <w:suppressAutoHyphens/>
        <w:spacing w:after="0" w:line="240" w:lineRule="auto"/>
        <w:rPr>
          <w:rFonts w:ascii="Tahoma" w:hAnsi="Tahoma" w:cs="Tahoma"/>
          <w:i/>
          <w:sz w:val="18"/>
          <w:lang w:val="ru-RU"/>
        </w:rPr>
      </w:pPr>
    </w:p>
    <w:p w14:paraId="38DCC320" w14:textId="08367BF1" w:rsidR="00D249E3" w:rsidRDefault="00D249E3" w:rsidP="009F7F26">
      <w:pPr>
        <w:suppressAutoHyphens/>
        <w:spacing w:after="0" w:line="240" w:lineRule="auto"/>
        <w:rPr>
          <w:rFonts w:ascii="Tahoma" w:hAnsi="Tahoma" w:cs="Tahoma"/>
          <w:i/>
          <w:sz w:val="18"/>
          <w:lang w:val="ru-RU"/>
        </w:rPr>
      </w:pPr>
    </w:p>
    <w:p w14:paraId="2D3D93CF" w14:textId="2E5C3C13" w:rsidR="00D249E3" w:rsidRDefault="00D249E3" w:rsidP="009F7F26">
      <w:pPr>
        <w:suppressAutoHyphens/>
        <w:spacing w:after="0" w:line="240" w:lineRule="auto"/>
        <w:rPr>
          <w:rFonts w:ascii="Tahoma" w:hAnsi="Tahoma" w:cs="Tahoma"/>
          <w:i/>
          <w:sz w:val="18"/>
          <w:lang w:val="ru-RU"/>
        </w:rPr>
      </w:pPr>
    </w:p>
    <w:p w14:paraId="23797082" w14:textId="04DDE945" w:rsidR="00D249E3" w:rsidRDefault="00D249E3" w:rsidP="009F7F26">
      <w:pPr>
        <w:suppressAutoHyphens/>
        <w:spacing w:after="0" w:line="240" w:lineRule="auto"/>
        <w:rPr>
          <w:rFonts w:ascii="Tahoma" w:hAnsi="Tahoma" w:cs="Tahoma"/>
          <w:i/>
          <w:sz w:val="18"/>
          <w:lang w:val="ru-RU"/>
        </w:rPr>
      </w:pPr>
    </w:p>
    <w:p w14:paraId="504ABED4" w14:textId="5E879EC9" w:rsidR="00D249E3" w:rsidRDefault="00D249E3" w:rsidP="009F7F26">
      <w:pPr>
        <w:suppressAutoHyphens/>
        <w:spacing w:after="0" w:line="240" w:lineRule="auto"/>
        <w:rPr>
          <w:rFonts w:ascii="Tahoma" w:hAnsi="Tahoma" w:cs="Tahoma"/>
          <w:i/>
          <w:sz w:val="18"/>
          <w:lang w:val="ru-RU"/>
        </w:rPr>
      </w:pPr>
    </w:p>
    <w:p w14:paraId="13E361B5" w14:textId="15282AAF" w:rsidR="00D249E3" w:rsidRDefault="00D249E3" w:rsidP="009F7F26">
      <w:pPr>
        <w:suppressAutoHyphens/>
        <w:spacing w:after="0" w:line="240" w:lineRule="auto"/>
        <w:rPr>
          <w:rFonts w:ascii="Tahoma" w:hAnsi="Tahoma" w:cs="Tahoma"/>
          <w:i/>
          <w:sz w:val="18"/>
          <w:lang w:val="ru-RU"/>
        </w:rPr>
      </w:pPr>
    </w:p>
    <w:p w14:paraId="40FA2B74" w14:textId="5861DD9A" w:rsidR="00D249E3" w:rsidRDefault="00D249E3" w:rsidP="009F7F26">
      <w:pPr>
        <w:suppressAutoHyphens/>
        <w:spacing w:after="0" w:line="240" w:lineRule="auto"/>
        <w:rPr>
          <w:rFonts w:ascii="Tahoma" w:hAnsi="Tahoma" w:cs="Tahoma"/>
          <w:i/>
          <w:sz w:val="18"/>
          <w:lang w:val="ru-RU"/>
        </w:rPr>
      </w:pPr>
    </w:p>
    <w:p w14:paraId="3D7F3C54" w14:textId="553A451F" w:rsidR="00D249E3" w:rsidRDefault="00D249E3" w:rsidP="009F7F26">
      <w:pPr>
        <w:suppressAutoHyphens/>
        <w:spacing w:after="0" w:line="240" w:lineRule="auto"/>
        <w:rPr>
          <w:rFonts w:ascii="Tahoma" w:hAnsi="Tahoma" w:cs="Tahoma"/>
          <w:i/>
          <w:sz w:val="18"/>
          <w:lang w:val="ru-RU"/>
        </w:rPr>
      </w:pPr>
    </w:p>
    <w:p w14:paraId="377A919A" w14:textId="74308487" w:rsidR="00D249E3" w:rsidRDefault="00D249E3" w:rsidP="009F7F26">
      <w:pPr>
        <w:suppressAutoHyphens/>
        <w:spacing w:after="0" w:line="240" w:lineRule="auto"/>
        <w:rPr>
          <w:rFonts w:ascii="Tahoma" w:hAnsi="Tahoma" w:cs="Tahoma"/>
          <w:i/>
          <w:sz w:val="18"/>
          <w:lang w:val="ru-RU"/>
        </w:rPr>
      </w:pPr>
    </w:p>
    <w:p w14:paraId="0459291B" w14:textId="6B8AA03C" w:rsidR="00D249E3" w:rsidRDefault="00D249E3" w:rsidP="009F7F26">
      <w:pPr>
        <w:suppressAutoHyphens/>
        <w:spacing w:after="0" w:line="240" w:lineRule="auto"/>
        <w:rPr>
          <w:rFonts w:ascii="Tahoma" w:hAnsi="Tahoma" w:cs="Tahoma"/>
          <w:i/>
          <w:sz w:val="18"/>
          <w:lang w:val="ru-RU"/>
        </w:rPr>
      </w:pPr>
    </w:p>
    <w:p w14:paraId="40321D2D" w14:textId="5D961918" w:rsidR="00D249E3" w:rsidRDefault="00D249E3" w:rsidP="009F7F26">
      <w:pPr>
        <w:suppressAutoHyphens/>
        <w:spacing w:after="0" w:line="240" w:lineRule="auto"/>
        <w:rPr>
          <w:rFonts w:ascii="Tahoma" w:hAnsi="Tahoma" w:cs="Tahoma"/>
          <w:i/>
          <w:sz w:val="18"/>
          <w:lang w:val="ru-RU"/>
        </w:rPr>
      </w:pPr>
    </w:p>
    <w:p w14:paraId="624D8E13" w14:textId="54505F5E" w:rsidR="00D249E3" w:rsidRDefault="00D249E3" w:rsidP="009F7F26">
      <w:pPr>
        <w:suppressAutoHyphens/>
        <w:spacing w:after="0" w:line="240" w:lineRule="auto"/>
        <w:rPr>
          <w:rFonts w:ascii="Tahoma" w:hAnsi="Tahoma" w:cs="Tahoma"/>
          <w:i/>
          <w:sz w:val="18"/>
          <w:lang w:val="ru-RU"/>
        </w:rPr>
      </w:pPr>
    </w:p>
    <w:p w14:paraId="2A678BA4" w14:textId="6164DB08" w:rsidR="00D249E3" w:rsidRDefault="00D249E3" w:rsidP="009F7F26">
      <w:pPr>
        <w:suppressAutoHyphens/>
        <w:spacing w:after="0" w:line="240" w:lineRule="auto"/>
        <w:rPr>
          <w:rFonts w:ascii="Tahoma" w:hAnsi="Tahoma" w:cs="Tahoma"/>
          <w:i/>
          <w:sz w:val="18"/>
          <w:lang w:val="ru-RU"/>
        </w:rPr>
      </w:pPr>
    </w:p>
    <w:p w14:paraId="7533B48B" w14:textId="5BA23540" w:rsidR="00D249E3" w:rsidRDefault="00D249E3" w:rsidP="009F7F26">
      <w:pPr>
        <w:suppressAutoHyphens/>
        <w:spacing w:after="0" w:line="240" w:lineRule="auto"/>
        <w:rPr>
          <w:rFonts w:ascii="Tahoma" w:hAnsi="Tahoma" w:cs="Tahoma"/>
          <w:i/>
          <w:sz w:val="18"/>
          <w:lang w:val="ru-RU"/>
        </w:rPr>
      </w:pPr>
    </w:p>
    <w:p w14:paraId="78E1C2B8" w14:textId="07F81152" w:rsidR="00D249E3" w:rsidRDefault="00D249E3" w:rsidP="009F7F26">
      <w:pPr>
        <w:suppressAutoHyphens/>
        <w:spacing w:after="0" w:line="240" w:lineRule="auto"/>
        <w:rPr>
          <w:rFonts w:ascii="Tahoma" w:hAnsi="Tahoma" w:cs="Tahoma"/>
          <w:i/>
          <w:sz w:val="18"/>
          <w:lang w:val="ru-RU"/>
        </w:rPr>
      </w:pPr>
    </w:p>
    <w:p w14:paraId="52BD2FA9" w14:textId="3EDA3B10" w:rsidR="00D249E3" w:rsidRDefault="00D249E3" w:rsidP="009F7F26">
      <w:pPr>
        <w:suppressAutoHyphens/>
        <w:spacing w:after="0" w:line="240" w:lineRule="auto"/>
        <w:rPr>
          <w:rFonts w:ascii="Tahoma" w:hAnsi="Tahoma" w:cs="Tahoma"/>
          <w:i/>
          <w:sz w:val="18"/>
          <w:lang w:val="ru-RU"/>
        </w:rPr>
      </w:pPr>
    </w:p>
    <w:p w14:paraId="5518B864" w14:textId="3066BD87" w:rsidR="00D249E3" w:rsidRDefault="00D249E3" w:rsidP="009F7F26">
      <w:pPr>
        <w:suppressAutoHyphens/>
        <w:spacing w:after="0" w:line="240" w:lineRule="auto"/>
        <w:rPr>
          <w:rFonts w:ascii="Tahoma" w:hAnsi="Tahoma" w:cs="Tahoma"/>
          <w:i/>
          <w:sz w:val="18"/>
          <w:lang w:val="ru-RU"/>
        </w:rPr>
      </w:pPr>
    </w:p>
    <w:p w14:paraId="7081BEC7" w14:textId="3C80D739" w:rsidR="00D249E3" w:rsidRDefault="00D249E3" w:rsidP="009F7F26">
      <w:pPr>
        <w:suppressAutoHyphens/>
        <w:spacing w:after="0" w:line="240" w:lineRule="auto"/>
        <w:rPr>
          <w:rFonts w:ascii="Tahoma" w:hAnsi="Tahoma" w:cs="Tahoma"/>
          <w:i/>
          <w:sz w:val="18"/>
          <w:lang w:val="ru-RU"/>
        </w:rPr>
      </w:pPr>
    </w:p>
    <w:p w14:paraId="35CD7428" w14:textId="25EE0331" w:rsidR="00D249E3" w:rsidRDefault="00D249E3" w:rsidP="009F7F26">
      <w:pPr>
        <w:suppressAutoHyphens/>
        <w:spacing w:after="0" w:line="240" w:lineRule="auto"/>
        <w:rPr>
          <w:rFonts w:ascii="Tahoma" w:hAnsi="Tahoma" w:cs="Tahoma"/>
          <w:i/>
          <w:sz w:val="18"/>
          <w:lang w:val="ru-RU"/>
        </w:rPr>
      </w:pPr>
    </w:p>
    <w:p w14:paraId="36FD2E6A" w14:textId="29EA7A84" w:rsidR="00D249E3" w:rsidRDefault="00D249E3" w:rsidP="009F7F26">
      <w:pPr>
        <w:suppressAutoHyphens/>
        <w:spacing w:after="0" w:line="240" w:lineRule="auto"/>
        <w:rPr>
          <w:rFonts w:ascii="Tahoma" w:hAnsi="Tahoma" w:cs="Tahoma"/>
          <w:i/>
          <w:sz w:val="18"/>
          <w:lang w:val="ru-RU"/>
        </w:rPr>
      </w:pPr>
    </w:p>
    <w:p w14:paraId="236AE3E9" w14:textId="56B61FD5" w:rsidR="00D249E3" w:rsidRDefault="00D249E3" w:rsidP="009F7F26">
      <w:pPr>
        <w:suppressAutoHyphens/>
        <w:spacing w:after="0" w:line="240" w:lineRule="auto"/>
        <w:rPr>
          <w:rFonts w:ascii="Tahoma" w:hAnsi="Tahoma" w:cs="Tahoma"/>
          <w:i/>
          <w:sz w:val="18"/>
          <w:lang w:val="ru-RU"/>
        </w:rPr>
      </w:pPr>
    </w:p>
    <w:p w14:paraId="23F02571" w14:textId="4ED92B94" w:rsidR="00D249E3" w:rsidRDefault="00D249E3" w:rsidP="009F7F26">
      <w:pPr>
        <w:suppressAutoHyphens/>
        <w:spacing w:after="0" w:line="240" w:lineRule="auto"/>
        <w:rPr>
          <w:rFonts w:ascii="Tahoma" w:hAnsi="Tahoma" w:cs="Tahoma"/>
          <w:i/>
          <w:sz w:val="18"/>
          <w:lang w:val="ru-RU"/>
        </w:rPr>
      </w:pPr>
    </w:p>
    <w:p w14:paraId="7C69AA33" w14:textId="7CB353C5" w:rsidR="00D249E3" w:rsidRDefault="00D249E3" w:rsidP="009F7F26">
      <w:pPr>
        <w:suppressAutoHyphens/>
        <w:spacing w:after="0" w:line="240" w:lineRule="auto"/>
        <w:rPr>
          <w:rFonts w:ascii="Tahoma" w:hAnsi="Tahoma" w:cs="Tahoma"/>
          <w:i/>
          <w:sz w:val="18"/>
          <w:lang w:val="ru-RU"/>
        </w:rPr>
      </w:pPr>
    </w:p>
    <w:p w14:paraId="06A1A67B" w14:textId="027C5E2E" w:rsidR="00D249E3" w:rsidRDefault="00D249E3" w:rsidP="009F7F26">
      <w:pPr>
        <w:suppressAutoHyphens/>
        <w:spacing w:after="0" w:line="240" w:lineRule="auto"/>
        <w:rPr>
          <w:rFonts w:ascii="Tahoma" w:hAnsi="Tahoma" w:cs="Tahoma"/>
          <w:i/>
          <w:sz w:val="18"/>
          <w:lang w:val="ru-RU"/>
        </w:rPr>
      </w:pPr>
    </w:p>
    <w:p w14:paraId="7835C59A" w14:textId="41EA9C4F" w:rsidR="00D249E3" w:rsidRDefault="00D249E3" w:rsidP="009F7F26">
      <w:pPr>
        <w:suppressAutoHyphens/>
        <w:spacing w:after="0" w:line="240" w:lineRule="auto"/>
        <w:rPr>
          <w:rFonts w:ascii="Tahoma" w:hAnsi="Tahoma" w:cs="Tahoma"/>
          <w:i/>
          <w:sz w:val="18"/>
          <w:lang w:val="ru-RU"/>
        </w:rPr>
      </w:pPr>
    </w:p>
    <w:p w14:paraId="607B5ABD" w14:textId="7754EEE8" w:rsidR="00D249E3" w:rsidRDefault="00D249E3" w:rsidP="009F7F26">
      <w:pPr>
        <w:suppressAutoHyphens/>
        <w:spacing w:after="0" w:line="240" w:lineRule="auto"/>
        <w:rPr>
          <w:rFonts w:ascii="Tahoma" w:hAnsi="Tahoma" w:cs="Tahoma"/>
          <w:i/>
          <w:sz w:val="18"/>
          <w:lang w:val="ru-RU"/>
        </w:rPr>
      </w:pPr>
    </w:p>
    <w:p w14:paraId="105E29DA" w14:textId="07785582" w:rsidR="00D249E3" w:rsidRDefault="00D249E3" w:rsidP="009F7F26">
      <w:pPr>
        <w:suppressAutoHyphens/>
        <w:spacing w:after="0" w:line="240" w:lineRule="auto"/>
        <w:rPr>
          <w:rFonts w:ascii="Tahoma" w:hAnsi="Tahoma" w:cs="Tahoma"/>
          <w:i/>
          <w:sz w:val="18"/>
          <w:lang w:val="ru-RU"/>
        </w:rPr>
      </w:pPr>
    </w:p>
    <w:p w14:paraId="2E751061" w14:textId="5C021CE6" w:rsidR="00D249E3" w:rsidRDefault="00D249E3" w:rsidP="009F7F26">
      <w:pPr>
        <w:suppressAutoHyphens/>
        <w:spacing w:after="0" w:line="240" w:lineRule="auto"/>
        <w:rPr>
          <w:rFonts w:ascii="Tahoma" w:hAnsi="Tahoma" w:cs="Tahoma"/>
          <w:i/>
          <w:sz w:val="18"/>
          <w:lang w:val="ru-RU"/>
        </w:rPr>
      </w:pPr>
    </w:p>
    <w:p w14:paraId="581B7E37" w14:textId="31C5FBF1" w:rsidR="00D249E3" w:rsidRDefault="00D249E3" w:rsidP="009F7F26">
      <w:pPr>
        <w:suppressAutoHyphens/>
        <w:spacing w:after="0" w:line="240" w:lineRule="auto"/>
        <w:rPr>
          <w:rFonts w:ascii="Tahoma" w:hAnsi="Tahoma" w:cs="Tahoma"/>
          <w:i/>
          <w:sz w:val="18"/>
          <w:lang w:val="ru-RU"/>
        </w:rPr>
      </w:pPr>
    </w:p>
    <w:p w14:paraId="135F1EFA" w14:textId="433408CE" w:rsidR="00D249E3" w:rsidRDefault="00D249E3" w:rsidP="009F7F26">
      <w:pPr>
        <w:suppressAutoHyphens/>
        <w:spacing w:after="0" w:line="240" w:lineRule="auto"/>
        <w:rPr>
          <w:rFonts w:ascii="Tahoma" w:hAnsi="Tahoma" w:cs="Tahoma"/>
          <w:i/>
          <w:sz w:val="18"/>
          <w:lang w:val="ru-RU"/>
        </w:rPr>
      </w:pPr>
    </w:p>
    <w:p w14:paraId="3E429237" w14:textId="1AF0177B" w:rsidR="00D249E3" w:rsidRDefault="00D249E3" w:rsidP="009F7F26">
      <w:pPr>
        <w:suppressAutoHyphens/>
        <w:spacing w:after="0" w:line="240" w:lineRule="auto"/>
        <w:rPr>
          <w:rFonts w:ascii="Tahoma" w:hAnsi="Tahoma" w:cs="Tahoma"/>
          <w:i/>
          <w:sz w:val="18"/>
          <w:lang w:val="ru-RU"/>
        </w:rPr>
      </w:pPr>
    </w:p>
    <w:p w14:paraId="07C198D0" w14:textId="29100FD9" w:rsidR="00D249E3" w:rsidRDefault="00D249E3" w:rsidP="009F7F26">
      <w:pPr>
        <w:suppressAutoHyphens/>
        <w:spacing w:after="0" w:line="240" w:lineRule="auto"/>
        <w:rPr>
          <w:rFonts w:ascii="Tahoma" w:hAnsi="Tahoma" w:cs="Tahoma"/>
          <w:i/>
          <w:sz w:val="18"/>
          <w:lang w:val="ru-RU"/>
        </w:rPr>
      </w:pPr>
    </w:p>
    <w:p w14:paraId="683CB8B8" w14:textId="7C875038" w:rsidR="00D249E3" w:rsidRDefault="00D249E3" w:rsidP="009F7F26">
      <w:pPr>
        <w:suppressAutoHyphens/>
        <w:spacing w:after="0" w:line="240" w:lineRule="auto"/>
        <w:rPr>
          <w:rFonts w:ascii="Tahoma" w:hAnsi="Tahoma" w:cs="Tahoma"/>
          <w:i/>
          <w:sz w:val="18"/>
          <w:lang w:val="ru-RU"/>
        </w:rPr>
      </w:pPr>
    </w:p>
    <w:p w14:paraId="6E1D6B54" w14:textId="79AB606F" w:rsidR="00D249E3" w:rsidRDefault="00D249E3" w:rsidP="009F7F26">
      <w:pPr>
        <w:suppressAutoHyphens/>
        <w:spacing w:after="0" w:line="240" w:lineRule="auto"/>
        <w:rPr>
          <w:rFonts w:ascii="Tahoma" w:hAnsi="Tahoma" w:cs="Tahoma"/>
          <w:i/>
          <w:sz w:val="18"/>
          <w:lang w:val="ru-RU"/>
        </w:rPr>
      </w:pPr>
    </w:p>
    <w:p w14:paraId="3E9F8A52" w14:textId="098A3958" w:rsidR="00D249E3" w:rsidRDefault="00D249E3" w:rsidP="009F7F26">
      <w:pPr>
        <w:suppressAutoHyphens/>
        <w:spacing w:after="0" w:line="240" w:lineRule="auto"/>
        <w:rPr>
          <w:rFonts w:ascii="Tahoma" w:hAnsi="Tahoma" w:cs="Tahoma"/>
          <w:i/>
          <w:sz w:val="18"/>
          <w:lang w:val="ru-RU"/>
        </w:rPr>
      </w:pPr>
    </w:p>
    <w:p w14:paraId="16C6985F" w14:textId="5BD03F37" w:rsidR="00D249E3" w:rsidRDefault="00D249E3" w:rsidP="009F7F26">
      <w:pPr>
        <w:suppressAutoHyphens/>
        <w:spacing w:after="0" w:line="240" w:lineRule="auto"/>
        <w:rPr>
          <w:rFonts w:ascii="Tahoma" w:hAnsi="Tahoma" w:cs="Tahoma"/>
          <w:i/>
          <w:sz w:val="18"/>
          <w:lang w:val="ru-RU"/>
        </w:rPr>
      </w:pPr>
    </w:p>
    <w:p w14:paraId="5F15FE7D" w14:textId="69D0F59F" w:rsidR="00D249E3" w:rsidRDefault="00D249E3" w:rsidP="009F7F26">
      <w:pPr>
        <w:suppressAutoHyphens/>
        <w:spacing w:after="0" w:line="240" w:lineRule="auto"/>
        <w:rPr>
          <w:rFonts w:ascii="Tahoma" w:hAnsi="Tahoma" w:cs="Tahoma"/>
          <w:i/>
          <w:sz w:val="18"/>
          <w:lang w:val="ru-RU"/>
        </w:rPr>
      </w:pPr>
    </w:p>
    <w:p w14:paraId="106BCA67" w14:textId="12408BA4" w:rsidR="00D249E3" w:rsidRDefault="00D249E3" w:rsidP="009F7F26">
      <w:pPr>
        <w:suppressAutoHyphens/>
        <w:spacing w:after="0" w:line="240" w:lineRule="auto"/>
        <w:rPr>
          <w:rFonts w:ascii="Tahoma" w:hAnsi="Tahoma" w:cs="Tahoma"/>
          <w:i/>
          <w:sz w:val="18"/>
          <w:lang w:val="ru-RU"/>
        </w:rPr>
      </w:pPr>
    </w:p>
    <w:p w14:paraId="5139CB39" w14:textId="31362FD6" w:rsidR="00D249E3" w:rsidRDefault="00D249E3" w:rsidP="009F7F26">
      <w:pPr>
        <w:suppressAutoHyphens/>
        <w:spacing w:after="0" w:line="240" w:lineRule="auto"/>
        <w:rPr>
          <w:rFonts w:ascii="Tahoma" w:hAnsi="Tahoma" w:cs="Tahoma"/>
          <w:i/>
          <w:sz w:val="18"/>
          <w:lang w:val="ru-RU"/>
        </w:rPr>
      </w:pPr>
    </w:p>
    <w:p w14:paraId="06D5EE53" w14:textId="5824A7DD" w:rsidR="00D249E3" w:rsidRDefault="00D249E3" w:rsidP="009F7F26">
      <w:pPr>
        <w:suppressAutoHyphens/>
        <w:spacing w:after="0" w:line="240" w:lineRule="auto"/>
        <w:rPr>
          <w:rFonts w:ascii="Tahoma" w:hAnsi="Tahoma" w:cs="Tahoma"/>
          <w:i/>
          <w:sz w:val="18"/>
          <w:lang w:val="ru-RU"/>
        </w:rPr>
      </w:pPr>
    </w:p>
    <w:p w14:paraId="1148AE97" w14:textId="2C5EA083" w:rsidR="00D249E3" w:rsidRDefault="00D249E3" w:rsidP="009F7F26">
      <w:pPr>
        <w:suppressAutoHyphens/>
        <w:spacing w:after="0" w:line="240" w:lineRule="auto"/>
        <w:rPr>
          <w:rFonts w:ascii="Tahoma" w:hAnsi="Tahoma" w:cs="Tahoma"/>
          <w:i/>
          <w:sz w:val="18"/>
          <w:lang w:val="ru-RU"/>
        </w:rPr>
      </w:pPr>
    </w:p>
    <w:p w14:paraId="45408A45" w14:textId="58055A3F" w:rsidR="00D249E3" w:rsidRDefault="00D249E3" w:rsidP="009F7F26">
      <w:pPr>
        <w:suppressAutoHyphens/>
        <w:spacing w:after="0" w:line="240" w:lineRule="auto"/>
        <w:rPr>
          <w:rFonts w:ascii="Tahoma" w:hAnsi="Tahoma" w:cs="Tahoma"/>
          <w:i/>
          <w:sz w:val="18"/>
          <w:lang w:val="ru-RU"/>
        </w:rPr>
      </w:pPr>
    </w:p>
    <w:p w14:paraId="60641347" w14:textId="7A447650" w:rsidR="00D249E3" w:rsidRDefault="00D249E3" w:rsidP="009F7F26">
      <w:pPr>
        <w:suppressAutoHyphens/>
        <w:spacing w:after="0" w:line="240" w:lineRule="auto"/>
        <w:rPr>
          <w:rFonts w:ascii="Tahoma" w:hAnsi="Tahoma" w:cs="Tahoma"/>
          <w:i/>
          <w:sz w:val="18"/>
          <w:lang w:val="ru-RU"/>
        </w:rPr>
      </w:pPr>
    </w:p>
    <w:p w14:paraId="2F7BCE01" w14:textId="3B9AC86B" w:rsidR="00D249E3" w:rsidRDefault="00D249E3" w:rsidP="009F7F26">
      <w:pPr>
        <w:suppressAutoHyphens/>
        <w:spacing w:after="0" w:line="240" w:lineRule="auto"/>
        <w:rPr>
          <w:rFonts w:ascii="Tahoma" w:hAnsi="Tahoma" w:cs="Tahoma"/>
          <w:i/>
          <w:sz w:val="18"/>
          <w:lang w:val="ru-RU"/>
        </w:rPr>
      </w:pPr>
    </w:p>
    <w:p w14:paraId="3C07725C" w14:textId="04BB03D3" w:rsidR="00D249E3" w:rsidRDefault="00D249E3" w:rsidP="009F7F26">
      <w:pPr>
        <w:suppressAutoHyphens/>
        <w:spacing w:after="0" w:line="240" w:lineRule="auto"/>
        <w:rPr>
          <w:rFonts w:ascii="Tahoma" w:hAnsi="Tahoma" w:cs="Tahoma"/>
          <w:i/>
          <w:sz w:val="18"/>
          <w:lang w:val="ru-RU"/>
        </w:rPr>
      </w:pPr>
    </w:p>
    <w:p w14:paraId="158E654F" w14:textId="77777777" w:rsidR="00D249E3" w:rsidRDefault="00D249E3" w:rsidP="009F7F26">
      <w:pPr>
        <w:suppressAutoHyphens/>
        <w:spacing w:after="0" w:line="240" w:lineRule="auto"/>
        <w:rPr>
          <w:rFonts w:ascii="Tahoma" w:hAnsi="Tahoma" w:cs="Tahoma"/>
          <w:i/>
          <w:sz w:val="18"/>
          <w:lang w:val="ru-RU"/>
        </w:rPr>
      </w:pPr>
    </w:p>
    <w:p w14:paraId="744C8CBB" w14:textId="37BFE775" w:rsidR="003E2D48" w:rsidRDefault="003E2D48" w:rsidP="00CF1616">
      <w:pPr>
        <w:suppressAutoHyphens/>
        <w:spacing w:after="0" w:line="240" w:lineRule="auto"/>
        <w:jc w:val="right"/>
        <w:rPr>
          <w:rFonts w:ascii="Tahoma" w:hAnsi="Tahoma" w:cs="Tahoma"/>
          <w:i/>
          <w:sz w:val="18"/>
          <w:lang w:val="ru-RU"/>
        </w:rPr>
      </w:pPr>
    </w:p>
    <w:p w14:paraId="68DA2FDF" w14:textId="77777777" w:rsidR="003E2D48" w:rsidRPr="00FF3815" w:rsidRDefault="003E2D48" w:rsidP="003E2D48">
      <w:pPr>
        <w:tabs>
          <w:tab w:val="left" w:pos="2060"/>
        </w:tabs>
        <w:spacing w:after="0" w:line="0" w:lineRule="atLeast"/>
        <w:jc w:val="right"/>
        <w:rPr>
          <w:rFonts w:ascii="Tahoma" w:eastAsiaTheme="minorEastAsia" w:hAnsi="Tahoma" w:cs="Tahoma"/>
          <w:b/>
          <w:color w:val="000000" w:themeColor="text1"/>
          <w:sz w:val="20"/>
          <w:szCs w:val="18"/>
          <w:lang w:val="ru-RU"/>
        </w:rPr>
      </w:pPr>
      <w:r w:rsidRPr="00FF3815">
        <w:rPr>
          <w:rFonts w:ascii="Tahoma" w:eastAsiaTheme="minorEastAsia" w:hAnsi="Tahoma" w:cs="Tahoma"/>
          <w:b/>
          <w:color w:val="000000" w:themeColor="text1"/>
          <w:sz w:val="20"/>
          <w:szCs w:val="18"/>
          <w:lang w:val="ru-RU"/>
        </w:rPr>
        <w:lastRenderedPageBreak/>
        <w:t>Прилог број 2</w:t>
      </w:r>
    </w:p>
    <w:p w14:paraId="156B6B2F" w14:textId="77777777" w:rsidR="003E2D48" w:rsidRPr="00FF3815" w:rsidRDefault="003E2D48" w:rsidP="003E2D48">
      <w:pPr>
        <w:tabs>
          <w:tab w:val="left" w:pos="2060"/>
        </w:tabs>
        <w:spacing w:after="0" w:line="0" w:lineRule="atLeast"/>
        <w:jc w:val="right"/>
        <w:rPr>
          <w:rFonts w:ascii="Tahoma" w:eastAsiaTheme="minorEastAsia" w:hAnsi="Tahoma" w:cs="Tahoma"/>
          <w:b/>
          <w:color w:val="000000" w:themeColor="text1"/>
          <w:sz w:val="20"/>
          <w:szCs w:val="18"/>
          <w:lang w:val="ru-RU"/>
        </w:rPr>
      </w:pPr>
    </w:p>
    <w:p w14:paraId="54FBB680" w14:textId="77777777" w:rsidR="003E2D48" w:rsidRPr="00FF3815" w:rsidRDefault="003E2D48" w:rsidP="003E2D48">
      <w:pPr>
        <w:spacing w:after="0" w:line="0" w:lineRule="atLeast"/>
        <w:jc w:val="center"/>
        <w:rPr>
          <w:rFonts w:ascii="Tahoma" w:eastAsia="Calibri" w:hAnsi="Tahoma" w:cs="Tahoma"/>
          <w:b/>
          <w:sz w:val="20"/>
          <w:szCs w:val="18"/>
          <w:lang w:val="ru-RU"/>
        </w:rPr>
      </w:pPr>
      <w:r w:rsidRPr="00FF3815">
        <w:rPr>
          <w:rFonts w:ascii="Tahoma" w:eastAsiaTheme="minorEastAsia" w:hAnsi="Tahoma" w:cs="Tahoma"/>
          <w:b/>
          <w:sz w:val="20"/>
          <w:szCs w:val="18"/>
          <w:lang w:val="sr-Cyrl-BA"/>
        </w:rPr>
        <w:t>Скала новчаних казни</w:t>
      </w:r>
      <w:r w:rsidRPr="00FF3815">
        <w:rPr>
          <w:rFonts w:ascii="Tahoma" w:eastAsiaTheme="minorEastAsia" w:hAnsi="Tahoma" w:cs="Tahoma"/>
          <w:b/>
          <w:sz w:val="20"/>
          <w:szCs w:val="18"/>
          <w:lang w:val="ru-RU"/>
        </w:rPr>
        <w:t xml:space="preserve"> за Извођаче у случају повреде захтјева из области ЗНР, ППЗ и </w:t>
      </w:r>
      <w:r w:rsidRPr="00FF3815">
        <w:rPr>
          <w:rFonts w:ascii="Tahoma" w:eastAsiaTheme="minorEastAsia" w:hAnsi="Tahoma" w:cs="Tahoma"/>
          <w:b/>
          <w:sz w:val="20"/>
          <w:szCs w:val="18"/>
          <w:lang w:val="sr-Cyrl-BA"/>
        </w:rPr>
        <w:t>ЗЖС</w:t>
      </w:r>
      <w:r w:rsidRPr="00FF3815">
        <w:rPr>
          <w:rFonts w:ascii="Tahoma" w:eastAsiaTheme="minorEastAsia" w:hAnsi="Tahoma" w:cs="Tahoma"/>
          <w:b/>
          <w:sz w:val="20"/>
          <w:szCs w:val="18"/>
          <w:lang w:val="ru-RU"/>
        </w:rPr>
        <w:t>, те других услова из Уговора приликом извођења радова (пружања услуга) на објектима Наручиоца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12"/>
        <w:gridCol w:w="3520"/>
        <w:gridCol w:w="1685"/>
        <w:gridCol w:w="2686"/>
        <w:gridCol w:w="2069"/>
      </w:tblGrid>
      <w:tr w:rsidR="003E2D48" w:rsidRPr="003E2D48" w14:paraId="38A6EE73" w14:textId="77777777" w:rsidTr="00FB103A">
        <w:trPr>
          <w:trHeight w:val="20"/>
          <w:tblHeader/>
        </w:trPr>
        <w:tc>
          <w:tcPr>
            <w:tcW w:w="235" w:type="pct"/>
            <w:shd w:val="clear" w:color="000000" w:fill="FFFFFF"/>
            <w:vAlign w:val="center"/>
          </w:tcPr>
          <w:p w14:paraId="579530D4"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eastAsia="ru-RU"/>
              </w:rPr>
            </w:pPr>
            <w:r w:rsidRPr="003E2D48">
              <w:rPr>
                <w:rFonts w:ascii="Tahoma" w:eastAsiaTheme="minorEastAsia" w:hAnsi="Tahoma" w:cs="Tahoma"/>
                <w:b/>
                <w:sz w:val="18"/>
                <w:szCs w:val="18"/>
              </w:rPr>
              <w:t>Ред. бр.</w:t>
            </w:r>
          </w:p>
        </w:tc>
        <w:tc>
          <w:tcPr>
            <w:tcW w:w="1683" w:type="pct"/>
            <w:shd w:val="clear" w:color="000000" w:fill="FFFFFF"/>
            <w:vAlign w:val="center"/>
          </w:tcPr>
          <w:p w14:paraId="117F172D"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eastAsia="ru-RU"/>
              </w:rPr>
            </w:pPr>
            <w:r w:rsidRPr="003E2D48">
              <w:rPr>
                <w:rFonts w:ascii="Tahoma" w:eastAsiaTheme="minorEastAsia" w:hAnsi="Tahoma" w:cs="Tahoma"/>
                <w:b/>
                <w:sz w:val="18"/>
                <w:szCs w:val="18"/>
              </w:rPr>
              <w:t>Назив повреде</w:t>
            </w:r>
            <w:r w:rsidRPr="003E2D48">
              <w:rPr>
                <w:rFonts w:ascii="Tahoma" w:eastAsia="Times New Roman" w:hAnsi="Tahoma" w:cs="Tahoma"/>
                <w:sz w:val="18"/>
                <w:szCs w:val="18"/>
                <w:vertAlign w:val="superscript"/>
                <w:lang w:eastAsia="ru-RU"/>
              </w:rPr>
              <w:t xml:space="preserve"> </w:t>
            </w:r>
            <w:r w:rsidRPr="003E2D48">
              <w:rPr>
                <w:rFonts w:ascii="Tahoma" w:eastAsia="Times New Roman" w:hAnsi="Tahoma" w:cs="Tahoma"/>
                <w:sz w:val="18"/>
                <w:szCs w:val="18"/>
                <w:vertAlign w:val="superscript"/>
                <w:lang w:eastAsia="ru-RU"/>
              </w:rPr>
              <w:footnoteReference w:id="1"/>
            </w:r>
          </w:p>
        </w:tc>
        <w:tc>
          <w:tcPr>
            <w:tcW w:w="807" w:type="pct"/>
            <w:shd w:val="clear" w:color="000000" w:fill="FFFFFF"/>
            <w:vAlign w:val="center"/>
          </w:tcPr>
          <w:p w14:paraId="53A8CAE0"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eastAsia="ru-RU"/>
              </w:rPr>
            </w:pPr>
            <w:r w:rsidRPr="003E2D48">
              <w:rPr>
                <w:rFonts w:ascii="Tahoma" w:eastAsiaTheme="minorEastAsia" w:hAnsi="Tahoma" w:cs="Tahoma"/>
                <w:b/>
                <w:sz w:val="18"/>
                <w:szCs w:val="18"/>
              </w:rPr>
              <w:t xml:space="preserve">Износ </w:t>
            </w:r>
            <w:r w:rsidRPr="003E2D48">
              <w:rPr>
                <w:rFonts w:ascii="Tahoma" w:eastAsiaTheme="minorEastAsia" w:hAnsi="Tahoma" w:cs="Tahoma"/>
                <w:b/>
                <w:sz w:val="18"/>
                <w:szCs w:val="18"/>
                <w:lang w:val="sr-Cyrl-BA"/>
              </w:rPr>
              <w:t>новчане казне</w:t>
            </w:r>
            <w:r w:rsidRPr="003E2D48">
              <w:rPr>
                <w:rFonts w:ascii="Tahoma" w:eastAsiaTheme="minorEastAsia" w:hAnsi="Tahoma" w:cs="Tahoma"/>
                <w:b/>
                <w:sz w:val="18"/>
                <w:szCs w:val="18"/>
              </w:rPr>
              <w:t xml:space="preserve">, </w:t>
            </w:r>
            <w:r w:rsidRPr="003E2D48">
              <w:rPr>
                <w:rFonts w:ascii="Tahoma" w:eastAsia="Times New Roman" w:hAnsi="Tahoma" w:cs="Tahoma"/>
                <w:b/>
                <w:bCs/>
                <w:sz w:val="18"/>
                <w:szCs w:val="18"/>
              </w:rPr>
              <w:br/>
            </w:r>
            <w:r w:rsidRPr="003E2D48">
              <w:rPr>
                <w:rFonts w:ascii="Tahoma" w:eastAsiaTheme="minorEastAsia" w:hAnsi="Tahoma" w:cs="Tahoma"/>
                <w:b/>
                <w:sz w:val="18"/>
                <w:szCs w:val="18"/>
              </w:rPr>
              <w:t>КМ</w:t>
            </w:r>
          </w:p>
        </w:tc>
        <w:tc>
          <w:tcPr>
            <w:tcW w:w="1285" w:type="pct"/>
            <w:shd w:val="clear" w:color="000000" w:fill="FFFFFF"/>
            <w:vAlign w:val="center"/>
          </w:tcPr>
          <w:p w14:paraId="0D7BCFB1"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val="ru-RU" w:eastAsia="ru-RU"/>
              </w:rPr>
            </w:pPr>
            <w:r w:rsidRPr="003E2D48">
              <w:rPr>
                <w:rFonts w:ascii="Tahoma" w:eastAsiaTheme="minorEastAsia" w:hAnsi="Tahoma" w:cs="Tahoma"/>
                <w:b/>
                <w:sz w:val="18"/>
                <w:szCs w:val="18"/>
                <w:lang w:val="ru-RU"/>
              </w:rPr>
              <w:t>Документ којим је забиљежена повреда</w:t>
            </w:r>
          </w:p>
        </w:tc>
        <w:tc>
          <w:tcPr>
            <w:tcW w:w="990" w:type="pct"/>
            <w:shd w:val="clear" w:color="000000" w:fill="FFFFFF"/>
            <w:vAlign w:val="center"/>
          </w:tcPr>
          <w:p w14:paraId="61DB6462" w14:textId="77777777" w:rsidR="003E2D48" w:rsidRPr="003E2D48" w:rsidRDefault="003E2D48" w:rsidP="003E2D48">
            <w:pPr>
              <w:autoSpaceDE w:val="0"/>
              <w:autoSpaceDN w:val="0"/>
              <w:adjustRightInd w:val="0"/>
              <w:spacing w:before="120" w:after="0" w:line="240" w:lineRule="auto"/>
              <w:jc w:val="center"/>
              <w:rPr>
                <w:rFonts w:ascii="Tahoma" w:eastAsia="Times New Roman" w:hAnsi="Tahoma" w:cs="Tahoma"/>
                <w:sz w:val="18"/>
                <w:szCs w:val="18"/>
                <w:lang w:val="sr-Cyrl-BA" w:eastAsia="ru-RU"/>
              </w:rPr>
            </w:pPr>
            <w:r w:rsidRPr="003E2D48">
              <w:rPr>
                <w:rFonts w:ascii="Tahoma" w:eastAsia="Times New Roman" w:hAnsi="Tahoma" w:cs="Tahoma"/>
                <w:b/>
                <w:bCs/>
                <w:sz w:val="18"/>
                <w:szCs w:val="18"/>
                <w:lang w:val="sr-Cyrl-BA" w:eastAsia="ru-RU"/>
              </w:rPr>
              <w:t>Напомена</w:t>
            </w:r>
          </w:p>
        </w:tc>
      </w:tr>
      <w:tr w:rsidR="003E2D48" w:rsidRPr="00D249E3" w14:paraId="5E5C8C38" w14:textId="77777777" w:rsidTr="00B74199">
        <w:tblPrEx>
          <w:tblCellMar>
            <w:top w:w="85" w:type="dxa"/>
            <w:bottom w:w="85" w:type="dxa"/>
          </w:tblCellMar>
        </w:tblPrEx>
        <w:trPr>
          <w:trHeight w:val="1973"/>
        </w:trPr>
        <w:tc>
          <w:tcPr>
            <w:tcW w:w="235" w:type="pct"/>
            <w:shd w:val="clear" w:color="000000" w:fill="FFFFFF"/>
          </w:tcPr>
          <w:p w14:paraId="77168C5D"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eastAsia="ru-RU"/>
              </w:rPr>
            </w:pPr>
          </w:p>
        </w:tc>
        <w:tc>
          <w:tcPr>
            <w:tcW w:w="1683" w:type="pct"/>
            <w:shd w:val="clear" w:color="000000" w:fill="FFFFFF"/>
          </w:tcPr>
          <w:p w14:paraId="3713BCC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У кругу Наручиоца (и/или током извршења уговорених обима радова) уочени су радници Извођача под утицајем алкохола, наркотика или токсичних супстанци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807" w:type="pct"/>
            <w:shd w:val="clear" w:color="000000" w:fill="FFFFFF"/>
          </w:tcPr>
          <w:p w14:paraId="0B3DF4D7"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ru-RU" w:eastAsia="ru-RU"/>
              </w:rPr>
            </w:pPr>
          </w:p>
          <w:p w14:paraId="62E687B6"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heme="minorEastAsia" w:hAnsi="Tahoma" w:cs="Tahoma"/>
                <w:color w:val="000000" w:themeColor="text1"/>
                <w:sz w:val="18"/>
                <w:szCs w:val="18"/>
                <w:lang w:val="sr-Cyrl-RS"/>
              </w:rPr>
              <w:t>500</w:t>
            </w:r>
          </w:p>
        </w:tc>
        <w:tc>
          <w:tcPr>
            <w:tcW w:w="1285" w:type="pct"/>
            <w:shd w:val="clear" w:color="000000" w:fill="FFFFFF"/>
          </w:tcPr>
          <w:p w14:paraId="40F14661"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990" w:type="pct"/>
            <w:shd w:val="clear" w:color="000000" w:fill="FFFFFF"/>
          </w:tcPr>
          <w:p w14:paraId="0325DB59"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D249E3" w14:paraId="121BBAB0" w14:textId="77777777" w:rsidTr="00FB103A">
        <w:tblPrEx>
          <w:tblCellMar>
            <w:top w:w="85" w:type="dxa"/>
            <w:bottom w:w="85" w:type="dxa"/>
          </w:tblCellMar>
        </w:tblPrEx>
        <w:tc>
          <w:tcPr>
            <w:tcW w:w="235" w:type="pct"/>
            <w:shd w:val="clear" w:color="000000" w:fill="FFFFFF"/>
          </w:tcPr>
          <w:p w14:paraId="1F7C249A"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7894F3C5"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Извођача, и писмено обавијестили Наручиоца о томе у року од 24 сата од тренутка уочавања)</w:t>
            </w:r>
          </w:p>
        </w:tc>
        <w:tc>
          <w:tcPr>
            <w:tcW w:w="807" w:type="pct"/>
            <w:shd w:val="clear" w:color="000000" w:fill="FFFFFF"/>
          </w:tcPr>
          <w:p w14:paraId="0558C5E1"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heme="minorEastAsia" w:hAnsi="Tahoma" w:cs="Tahoma"/>
                <w:color w:val="000000" w:themeColor="text1"/>
                <w:sz w:val="18"/>
                <w:szCs w:val="18"/>
                <w:lang w:val="sr-Cyrl-RS"/>
              </w:rPr>
              <w:t>500</w:t>
            </w:r>
          </w:p>
        </w:tc>
        <w:tc>
          <w:tcPr>
            <w:tcW w:w="1285" w:type="pct"/>
            <w:shd w:val="clear" w:color="000000" w:fill="FFFFFF"/>
          </w:tcPr>
          <w:p w14:paraId="39ABFF3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990" w:type="pct"/>
            <w:shd w:val="clear" w:color="000000" w:fill="FFFFFF"/>
          </w:tcPr>
          <w:p w14:paraId="166A967B"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D249E3" w14:paraId="4DCE168C" w14:textId="77777777" w:rsidTr="00B74199">
        <w:tblPrEx>
          <w:tblCellMar>
            <w:top w:w="85" w:type="dxa"/>
            <w:bottom w:w="85" w:type="dxa"/>
          </w:tblCellMar>
        </w:tblPrEx>
        <w:trPr>
          <w:trHeight w:val="1460"/>
        </w:trPr>
        <w:tc>
          <w:tcPr>
            <w:tcW w:w="235" w:type="pct"/>
            <w:shd w:val="clear" w:color="000000" w:fill="FFFFFF"/>
          </w:tcPr>
          <w:p w14:paraId="4CD5A8C9"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3BB8FF5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Скривање (недостављање у року од 24 сата) од стране Извођача информација о хаваријама, повредама на раду, повредама технолошког режима, загађењу </w:t>
            </w:r>
            <w:r w:rsidRPr="003E2D48">
              <w:rPr>
                <w:rFonts w:ascii="Tahoma" w:eastAsiaTheme="minorEastAsia" w:hAnsi="Tahoma" w:cs="Tahoma"/>
                <w:sz w:val="18"/>
                <w:szCs w:val="18"/>
                <w:lang w:val="sr-Cyrl-BA"/>
              </w:rPr>
              <w:t>животне средине</w:t>
            </w:r>
            <w:r w:rsidRPr="003E2D48">
              <w:rPr>
                <w:rFonts w:ascii="Tahoma" w:eastAsiaTheme="minorEastAsia" w:hAnsi="Tahoma" w:cs="Tahoma"/>
                <w:sz w:val="18"/>
                <w:szCs w:val="18"/>
                <w:lang w:val="ru-RU"/>
              </w:rPr>
              <w:t>, који су се десили приликом извршења уговорених обима радова</w:t>
            </w:r>
          </w:p>
        </w:tc>
        <w:tc>
          <w:tcPr>
            <w:tcW w:w="807" w:type="pct"/>
            <w:shd w:val="clear" w:color="000000" w:fill="FFFFFF"/>
          </w:tcPr>
          <w:p w14:paraId="43294C2E"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ru-RU" w:eastAsia="ru-RU"/>
              </w:rPr>
            </w:pPr>
          </w:p>
          <w:p w14:paraId="225C5FCC"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heme="minorEastAsia" w:hAnsi="Tahoma" w:cs="Tahoma"/>
                <w:color w:val="000000" w:themeColor="text1"/>
                <w:sz w:val="18"/>
                <w:szCs w:val="18"/>
                <w:lang w:val="sr-Cyrl-RS"/>
              </w:rPr>
              <w:t>300</w:t>
            </w:r>
          </w:p>
        </w:tc>
        <w:tc>
          <w:tcPr>
            <w:tcW w:w="1285" w:type="pct"/>
            <w:shd w:val="clear" w:color="000000" w:fill="FFFFFF"/>
          </w:tcPr>
          <w:p w14:paraId="4CD3DBD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Информације које су дошле из спољних фирми (организација), укључујући надзорно-контролне органе</w:t>
            </w:r>
          </w:p>
        </w:tc>
        <w:tc>
          <w:tcPr>
            <w:tcW w:w="990" w:type="pct"/>
            <w:shd w:val="clear" w:color="000000" w:fill="FFFFFF"/>
          </w:tcPr>
          <w:p w14:paraId="76A5B2ED"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D249E3" w14:paraId="634E12C3" w14:textId="77777777" w:rsidTr="00FB103A">
        <w:tblPrEx>
          <w:tblCellMar>
            <w:top w:w="85" w:type="dxa"/>
            <w:bottom w:w="85" w:type="dxa"/>
          </w:tblCellMar>
        </w:tblPrEx>
        <w:tc>
          <w:tcPr>
            <w:tcW w:w="235" w:type="pct"/>
            <w:shd w:val="clear" w:color="000000" w:fill="FFFFFF"/>
          </w:tcPr>
          <w:p w14:paraId="7643DACA"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242D60B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Извођење радова од стране Извођача без потребног </w:t>
            </w:r>
            <w:r w:rsidRPr="003E2D48">
              <w:rPr>
                <w:rFonts w:ascii="Tahoma" w:eastAsiaTheme="minorEastAsia" w:hAnsi="Tahoma" w:cs="Tahoma"/>
                <w:sz w:val="18"/>
                <w:szCs w:val="18"/>
                <w:lang w:val="sr-Cyrl-BA"/>
              </w:rPr>
              <w:t xml:space="preserve">радног </w:t>
            </w:r>
            <w:r w:rsidRPr="003E2D48">
              <w:rPr>
                <w:rFonts w:ascii="Tahoma" w:eastAsiaTheme="minorEastAsia" w:hAnsi="Tahoma" w:cs="Tahoma"/>
                <w:sz w:val="18"/>
                <w:szCs w:val="18"/>
                <w:lang w:val="ru-RU"/>
              </w:rPr>
              <w:t>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w:t>
            </w:r>
            <w:r w:rsidRPr="003E2D48">
              <w:rPr>
                <w:rFonts w:ascii="Tahoma" w:eastAsiaTheme="minorEastAsia" w:hAnsi="Tahoma" w:cs="Tahoma"/>
                <w:sz w:val="18"/>
                <w:szCs w:val="18"/>
                <w:lang w:val="sr-Cyrl-BA"/>
              </w:rPr>
              <w:t xml:space="preserve"> радним</w:t>
            </w:r>
            <w:r w:rsidRPr="003E2D48">
              <w:rPr>
                <w:rFonts w:ascii="Tahoma" w:eastAsiaTheme="minorEastAsia" w:hAnsi="Tahoma" w:cs="Tahoma"/>
                <w:sz w:val="18"/>
                <w:szCs w:val="18"/>
                <w:lang w:val="ru-RU"/>
              </w:rPr>
              <w:t xml:space="preserve"> налогом)</w:t>
            </w:r>
          </w:p>
        </w:tc>
        <w:tc>
          <w:tcPr>
            <w:tcW w:w="807" w:type="pct"/>
            <w:shd w:val="clear" w:color="000000" w:fill="FFFFFF"/>
          </w:tcPr>
          <w:p w14:paraId="7BE4CEC1"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400</w:t>
            </w:r>
          </w:p>
        </w:tc>
        <w:tc>
          <w:tcPr>
            <w:tcW w:w="1285" w:type="pct"/>
            <w:shd w:val="clear" w:color="000000" w:fill="FFFFFF"/>
          </w:tcPr>
          <w:p w14:paraId="13DCC6BD"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990" w:type="pct"/>
            <w:shd w:val="clear" w:color="000000" w:fill="FFFFFF"/>
          </w:tcPr>
          <w:p w14:paraId="17C1079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Непостојање извођених радова на наведеној Листи потврђује такав прекршај</w:t>
            </w:r>
          </w:p>
        </w:tc>
      </w:tr>
      <w:tr w:rsidR="003E2D48" w:rsidRPr="00D249E3" w14:paraId="4086A149" w14:textId="77777777" w:rsidTr="00FB103A">
        <w:tblPrEx>
          <w:tblCellMar>
            <w:top w:w="85" w:type="dxa"/>
            <w:bottom w:w="85" w:type="dxa"/>
          </w:tblCellMar>
        </w:tblPrEx>
        <w:tc>
          <w:tcPr>
            <w:tcW w:w="235" w:type="pct"/>
            <w:shd w:val="clear" w:color="000000" w:fill="FFFFFF"/>
          </w:tcPr>
          <w:p w14:paraId="45329EED"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4207CD01"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Нереализовање од стране Извођача сљедећих активности, предвиђених поглављима </w:t>
            </w:r>
            <w:r w:rsidRPr="003E2D48">
              <w:rPr>
                <w:rFonts w:ascii="Tahoma" w:eastAsiaTheme="minorEastAsia" w:hAnsi="Tahoma" w:cs="Tahoma"/>
                <w:sz w:val="18"/>
                <w:szCs w:val="18"/>
                <w:lang w:val="sr-Cyrl-BA"/>
              </w:rPr>
              <w:t xml:space="preserve">радног </w:t>
            </w:r>
            <w:r w:rsidRPr="003E2D48">
              <w:rPr>
                <w:rFonts w:ascii="Tahoma" w:eastAsiaTheme="minorEastAsia" w:hAnsi="Tahoma" w:cs="Tahoma"/>
                <w:sz w:val="18"/>
                <w:szCs w:val="18"/>
                <w:lang w:val="ru-RU"/>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w:t>
            </w:r>
            <w:r w:rsidRPr="003E2D48">
              <w:rPr>
                <w:rFonts w:ascii="Tahoma" w:eastAsiaTheme="minorEastAsia" w:hAnsi="Tahoma" w:cs="Tahoma"/>
                <w:sz w:val="18"/>
                <w:szCs w:val="18"/>
                <w:lang w:val="ru-RU"/>
              </w:rPr>
              <w:lastRenderedPageBreak/>
              <w:t>и периодичност анализе в</w:t>
            </w:r>
            <w:r w:rsidRPr="003E2D48">
              <w:rPr>
                <w:rFonts w:ascii="Tahoma" w:eastAsiaTheme="minorEastAsia" w:hAnsi="Tahoma" w:cs="Tahoma"/>
                <w:sz w:val="18"/>
                <w:szCs w:val="18"/>
                <w:lang w:val="sr-Cyrl-BA"/>
              </w:rPr>
              <w:t>а</w:t>
            </w:r>
            <w:r w:rsidRPr="003E2D48">
              <w:rPr>
                <w:rFonts w:ascii="Tahoma" w:eastAsiaTheme="minorEastAsia" w:hAnsi="Tahoma" w:cs="Tahoma"/>
                <w:sz w:val="18"/>
                <w:szCs w:val="18"/>
                <w:lang w:val="ru-RU"/>
              </w:rPr>
              <w:t xml:space="preserve">здушне средине"  </w:t>
            </w:r>
          </w:p>
        </w:tc>
        <w:tc>
          <w:tcPr>
            <w:tcW w:w="807" w:type="pct"/>
            <w:shd w:val="clear" w:color="000000" w:fill="FFFFFF"/>
          </w:tcPr>
          <w:p w14:paraId="40507036"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lastRenderedPageBreak/>
              <w:t>200</w:t>
            </w:r>
          </w:p>
        </w:tc>
        <w:tc>
          <w:tcPr>
            <w:tcW w:w="1285" w:type="pct"/>
            <w:shd w:val="clear" w:color="000000" w:fill="FFFFFF"/>
          </w:tcPr>
          <w:p w14:paraId="68EDA114" w14:textId="77777777" w:rsidR="003E2D48" w:rsidRPr="003E2D48" w:rsidRDefault="003E2D48" w:rsidP="003E2D48">
            <w:pPr>
              <w:autoSpaceDE w:val="0"/>
              <w:autoSpaceDN w:val="0"/>
              <w:adjustRightInd w:val="0"/>
              <w:spacing w:before="40" w:afterLines="40" w:after="96" w:line="240" w:lineRule="auto"/>
              <w:jc w:val="both"/>
              <w:rPr>
                <w:rFonts w:ascii="Tahoma" w:eastAsiaTheme="minorEastAsia" w:hAnsi="Tahoma" w:cs="Tahoma"/>
                <w:sz w:val="18"/>
                <w:szCs w:val="18"/>
                <w:lang w:val="ru-RU"/>
              </w:rPr>
            </w:pPr>
            <w:r w:rsidRPr="003E2D48">
              <w:rPr>
                <w:rFonts w:ascii="Tahoma" w:eastAsiaTheme="minorEastAsia" w:hAnsi="Tahoma" w:cs="Tahoma"/>
                <w:sz w:val="18"/>
                <w:szCs w:val="18"/>
                <w:lang w:val="ru-RU"/>
              </w:rPr>
              <w:t xml:space="preserve">Записник којим се потврђује неизвршење активности, са приложеном копијом </w:t>
            </w:r>
            <w:r w:rsidRPr="003E2D48">
              <w:rPr>
                <w:rFonts w:ascii="Tahoma" w:eastAsiaTheme="minorEastAsia" w:hAnsi="Tahoma" w:cs="Tahoma"/>
                <w:sz w:val="18"/>
                <w:szCs w:val="18"/>
                <w:lang w:val="sr-Cyrl-BA"/>
              </w:rPr>
              <w:t xml:space="preserve">радног </w:t>
            </w:r>
            <w:r w:rsidRPr="003E2D48">
              <w:rPr>
                <w:rFonts w:ascii="Tahoma" w:eastAsiaTheme="minorEastAsia" w:hAnsi="Tahoma" w:cs="Tahoma"/>
                <w:sz w:val="18"/>
                <w:szCs w:val="18"/>
                <w:lang w:val="ru-RU"/>
              </w:rPr>
              <w:t>налога</w:t>
            </w:r>
          </w:p>
        </w:tc>
        <w:tc>
          <w:tcPr>
            <w:tcW w:w="990" w:type="pct"/>
            <w:shd w:val="clear" w:color="000000" w:fill="FFFFFF"/>
          </w:tcPr>
          <w:p w14:paraId="7F4977D2"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D249E3" w14:paraId="3E948A05" w14:textId="77777777" w:rsidTr="00FB103A">
        <w:tblPrEx>
          <w:tblCellMar>
            <w:top w:w="85" w:type="dxa"/>
            <w:bottom w:w="85" w:type="dxa"/>
          </w:tblCellMar>
        </w:tblPrEx>
        <w:tc>
          <w:tcPr>
            <w:tcW w:w="235" w:type="pct"/>
            <w:shd w:val="clear" w:color="000000" w:fill="FFFFFF"/>
          </w:tcPr>
          <w:p w14:paraId="07E639E0"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2646FD60"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Искључивање или нарушавање цјеловитости блокада и других уређаја којима се осигурава безбједност опреме Извођача или Наручиоца која се налази у раду, без одговарајуће писмене дозволе </w:t>
            </w:r>
          </w:p>
        </w:tc>
        <w:tc>
          <w:tcPr>
            <w:tcW w:w="807" w:type="pct"/>
            <w:shd w:val="clear" w:color="000000" w:fill="FFFFFF"/>
          </w:tcPr>
          <w:p w14:paraId="0C730BCB"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300</w:t>
            </w:r>
          </w:p>
        </w:tc>
        <w:tc>
          <w:tcPr>
            <w:tcW w:w="1285" w:type="pct"/>
            <w:shd w:val="clear" w:color="000000" w:fill="FFFFFF"/>
          </w:tcPr>
          <w:p w14:paraId="34981BE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сваку јединицу опреме и узајамно потписани од стране представника Наручиоца и Извођача</w:t>
            </w:r>
          </w:p>
        </w:tc>
        <w:tc>
          <w:tcPr>
            <w:tcW w:w="990" w:type="pct"/>
            <w:shd w:val="clear" w:color="000000" w:fill="FFFFFF"/>
          </w:tcPr>
          <w:p w14:paraId="4A732663"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D249E3" w14:paraId="7EEC2BC4" w14:textId="77777777" w:rsidTr="00FB103A">
        <w:tblPrEx>
          <w:tblCellMar>
            <w:top w:w="85" w:type="dxa"/>
            <w:bottom w:w="85" w:type="dxa"/>
          </w:tblCellMar>
        </w:tblPrEx>
        <w:tc>
          <w:tcPr>
            <w:tcW w:w="235" w:type="pct"/>
            <w:shd w:val="clear" w:color="000000" w:fill="FFFFFF"/>
          </w:tcPr>
          <w:p w14:paraId="637FA46D"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32D3D5C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Уколико радници Извођача пуше у кругу објекта Наручиоца ван мјеста која су посебно одређена за те сврхе</w:t>
            </w:r>
          </w:p>
        </w:tc>
        <w:tc>
          <w:tcPr>
            <w:tcW w:w="807" w:type="pct"/>
            <w:shd w:val="clear" w:color="000000" w:fill="FFFFFF"/>
          </w:tcPr>
          <w:p w14:paraId="03BDB1AE" w14:textId="77777777" w:rsidR="003E2D48" w:rsidRPr="003E2D48" w:rsidRDefault="003E2D48" w:rsidP="003E2D48">
            <w:pPr>
              <w:autoSpaceDE w:val="0"/>
              <w:autoSpaceDN w:val="0"/>
              <w:adjustRightInd w:val="0"/>
              <w:spacing w:before="40" w:afterLines="40" w:after="96" w:line="240" w:lineRule="auto"/>
              <w:jc w:val="center"/>
              <w:rPr>
                <w:rFonts w:ascii="Tahoma" w:eastAsiaTheme="minorEastAsia" w:hAnsi="Tahoma" w:cs="Tahoma"/>
                <w:color w:val="000000" w:themeColor="text1"/>
                <w:sz w:val="18"/>
                <w:szCs w:val="18"/>
                <w:lang w:val="sr-Cyrl-RS"/>
              </w:rPr>
            </w:pPr>
          </w:p>
          <w:p w14:paraId="1F560707"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200</w:t>
            </w:r>
          </w:p>
        </w:tc>
        <w:tc>
          <w:tcPr>
            <w:tcW w:w="1285" w:type="pct"/>
            <w:shd w:val="clear" w:color="000000" w:fill="FFFFFF"/>
          </w:tcPr>
          <w:p w14:paraId="42584E7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сваког радника и узајамно потписани од стране представника Наручиоца и Извођача</w:t>
            </w:r>
          </w:p>
        </w:tc>
        <w:tc>
          <w:tcPr>
            <w:tcW w:w="990" w:type="pct"/>
            <w:shd w:val="clear" w:color="000000" w:fill="FFFFFF"/>
          </w:tcPr>
          <w:p w14:paraId="50C70A8A"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D249E3" w14:paraId="448E2402" w14:textId="77777777" w:rsidTr="00FB103A">
        <w:tblPrEx>
          <w:tblCellMar>
            <w:top w:w="85" w:type="dxa"/>
            <w:bottom w:w="85" w:type="dxa"/>
          </w:tblCellMar>
        </w:tblPrEx>
        <w:tc>
          <w:tcPr>
            <w:tcW w:w="235" w:type="pct"/>
            <w:shd w:val="clear" w:color="000000" w:fill="FFFFFF"/>
          </w:tcPr>
          <w:p w14:paraId="45580406"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5C9F43E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Уколико радници Извођача користе отворени пламен у кругу Наручиоца ван мјеста која су посебно одређена за те сврхе, осим ако је то предвиђено</w:t>
            </w:r>
            <w:r w:rsidRPr="003E2D48">
              <w:rPr>
                <w:rFonts w:ascii="Tahoma" w:eastAsiaTheme="minorEastAsia" w:hAnsi="Tahoma" w:cs="Tahoma"/>
                <w:sz w:val="18"/>
                <w:szCs w:val="18"/>
                <w:lang w:val="sr-Cyrl-BA"/>
              </w:rPr>
              <w:t xml:space="preserve"> радним</w:t>
            </w:r>
            <w:r w:rsidRPr="003E2D48">
              <w:rPr>
                <w:rFonts w:ascii="Tahoma" w:eastAsiaTheme="minorEastAsia" w:hAnsi="Tahoma" w:cs="Tahoma"/>
                <w:sz w:val="18"/>
                <w:szCs w:val="18"/>
                <w:lang w:val="ru-RU"/>
              </w:rPr>
              <w:t xml:space="preserve"> налогом</w:t>
            </w:r>
          </w:p>
        </w:tc>
        <w:tc>
          <w:tcPr>
            <w:tcW w:w="807" w:type="pct"/>
            <w:shd w:val="clear" w:color="000000" w:fill="FFFFFF"/>
          </w:tcPr>
          <w:p w14:paraId="64FCDA12"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rPr>
            </w:pPr>
            <w:r w:rsidRPr="003E2D48">
              <w:rPr>
                <w:rFonts w:ascii="Tahoma" w:eastAsiaTheme="minorEastAsia" w:hAnsi="Tahoma" w:cs="Tahoma"/>
                <w:color w:val="000000" w:themeColor="text1"/>
                <w:sz w:val="18"/>
                <w:szCs w:val="18"/>
              </w:rPr>
              <w:t>200</w:t>
            </w:r>
          </w:p>
        </w:tc>
        <w:tc>
          <w:tcPr>
            <w:tcW w:w="1285" w:type="pct"/>
            <w:shd w:val="clear" w:color="000000" w:fill="FFFFFF"/>
          </w:tcPr>
          <w:p w14:paraId="5346C69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990" w:type="pct"/>
            <w:shd w:val="clear" w:color="000000" w:fill="FFFFFF"/>
          </w:tcPr>
          <w:p w14:paraId="5D3E92A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D249E3" w14:paraId="7046CC9D" w14:textId="77777777" w:rsidTr="00FB103A">
        <w:tblPrEx>
          <w:tblCellMar>
            <w:top w:w="85" w:type="dxa"/>
            <w:bottom w:w="85" w:type="dxa"/>
          </w:tblCellMar>
        </w:tblPrEx>
        <w:tc>
          <w:tcPr>
            <w:tcW w:w="235" w:type="pct"/>
            <w:shd w:val="clear" w:color="000000" w:fill="FFFFFF"/>
          </w:tcPr>
          <w:p w14:paraId="1C0831CD"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016B4D7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Ангажовање трећих лица од стране Извођача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807" w:type="pct"/>
            <w:shd w:val="clear" w:color="000000" w:fill="FFFFFF"/>
          </w:tcPr>
          <w:p w14:paraId="0C883084" w14:textId="77777777" w:rsidR="003E2D48" w:rsidRPr="003E2D48" w:rsidRDefault="003E2D48" w:rsidP="003E2D48">
            <w:pPr>
              <w:autoSpaceDE w:val="0"/>
              <w:autoSpaceDN w:val="0"/>
              <w:adjustRightInd w:val="0"/>
              <w:spacing w:before="40" w:afterLines="40" w:after="96" w:line="240" w:lineRule="auto"/>
              <w:jc w:val="center"/>
              <w:rPr>
                <w:rFonts w:ascii="Tahoma" w:eastAsiaTheme="minorEastAsia" w:hAnsi="Tahoma" w:cs="Tahoma"/>
                <w:color w:val="000000" w:themeColor="text1"/>
                <w:sz w:val="18"/>
                <w:szCs w:val="18"/>
                <w:lang w:val="sr-Cyrl-RS"/>
              </w:rPr>
            </w:pPr>
            <w:r w:rsidRPr="003E2D48">
              <w:rPr>
                <w:rFonts w:ascii="Tahoma" w:eastAsiaTheme="minorEastAsia" w:hAnsi="Tahoma" w:cs="Tahoma"/>
                <w:color w:val="000000" w:themeColor="text1"/>
                <w:sz w:val="18"/>
                <w:szCs w:val="18"/>
              </w:rPr>
              <w:t>500</w:t>
            </w:r>
            <w:r w:rsidRPr="003E2D48">
              <w:rPr>
                <w:rFonts w:ascii="Tahoma" w:eastAsiaTheme="minorEastAsia" w:hAnsi="Tahoma" w:cs="Tahoma"/>
                <w:color w:val="000000" w:themeColor="text1"/>
                <w:sz w:val="18"/>
                <w:szCs w:val="18"/>
                <w:lang w:val="sr-Cyrl-RS"/>
              </w:rPr>
              <w:t xml:space="preserve"> </w:t>
            </w:r>
          </w:p>
          <w:p w14:paraId="5FBA00B5"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p>
        </w:tc>
        <w:tc>
          <w:tcPr>
            <w:tcW w:w="1285" w:type="pct"/>
            <w:shd w:val="clear" w:color="000000" w:fill="FFFFFF"/>
          </w:tcPr>
          <w:p w14:paraId="7DBA136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990" w:type="pct"/>
            <w:shd w:val="clear" w:color="000000" w:fill="FFFFFF"/>
          </w:tcPr>
          <w:p w14:paraId="6687514C" w14:textId="77777777" w:rsidR="003E2D48" w:rsidRPr="003E2D48" w:rsidRDefault="003E2D48" w:rsidP="003E2D48">
            <w:pPr>
              <w:autoSpaceDE w:val="0"/>
              <w:autoSpaceDN w:val="0"/>
              <w:adjustRightInd w:val="0"/>
              <w:spacing w:before="40" w:afterLines="40" w:after="96" w:line="240" w:lineRule="auto"/>
              <w:rPr>
                <w:rFonts w:ascii="Tahoma" w:eastAsia="Times New Roman" w:hAnsi="Tahoma" w:cs="Tahoma"/>
                <w:sz w:val="18"/>
                <w:szCs w:val="18"/>
                <w:lang w:val="ru-RU" w:eastAsia="ru-RU"/>
              </w:rPr>
            </w:pPr>
          </w:p>
        </w:tc>
      </w:tr>
      <w:tr w:rsidR="003E2D48" w:rsidRPr="00D249E3" w14:paraId="0AEB9E9B" w14:textId="77777777" w:rsidTr="00FB103A">
        <w:tblPrEx>
          <w:tblCellMar>
            <w:top w:w="85" w:type="dxa"/>
            <w:bottom w:w="85" w:type="dxa"/>
          </w:tblCellMar>
        </w:tblPrEx>
        <w:tc>
          <w:tcPr>
            <w:tcW w:w="235" w:type="pct"/>
            <w:shd w:val="clear" w:color="000000" w:fill="FFFFFF"/>
          </w:tcPr>
          <w:p w14:paraId="67249479"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0160E67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Извођење радова од стране радника Извођача без кориштења ХТЗ </w:t>
            </w:r>
            <w:r w:rsidRPr="003E2D48">
              <w:rPr>
                <w:rFonts w:ascii="Tahoma" w:eastAsiaTheme="minorEastAsia" w:hAnsi="Tahoma" w:cs="Tahoma"/>
                <w:sz w:val="18"/>
                <w:szCs w:val="18"/>
                <w:lang w:val="sr-Cyrl-BA"/>
              </w:rPr>
              <w:t>опреме</w:t>
            </w:r>
            <w:r w:rsidRPr="003E2D48">
              <w:rPr>
                <w:rFonts w:ascii="Tahoma" w:eastAsiaTheme="minorEastAsia" w:hAnsi="Tahoma" w:cs="Tahoma"/>
                <w:sz w:val="18"/>
                <w:szCs w:val="18"/>
                <w:lang w:val="ru-RU"/>
              </w:rPr>
              <w:t xml:space="preserve">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807" w:type="pct"/>
            <w:shd w:val="clear" w:color="000000" w:fill="FFFFFF"/>
          </w:tcPr>
          <w:p w14:paraId="7D76040C"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300</w:t>
            </w:r>
          </w:p>
        </w:tc>
        <w:tc>
          <w:tcPr>
            <w:tcW w:w="1285" w:type="pct"/>
            <w:shd w:val="clear" w:color="000000" w:fill="FFFFFF"/>
          </w:tcPr>
          <w:p w14:paraId="33862FA1"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сваку уочену чињеницу и узајамно потписани од стране представника Наручиоца и Извођача</w:t>
            </w:r>
          </w:p>
        </w:tc>
        <w:tc>
          <w:tcPr>
            <w:tcW w:w="990" w:type="pct"/>
            <w:shd w:val="clear" w:color="000000" w:fill="FFFFFF"/>
          </w:tcPr>
          <w:p w14:paraId="3DDE0ED4"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sr-Latn-RS" w:eastAsia="ru-RU"/>
              </w:rPr>
            </w:pPr>
          </w:p>
        </w:tc>
      </w:tr>
      <w:tr w:rsidR="003E2D48" w:rsidRPr="00D249E3" w14:paraId="6E7DB3C2" w14:textId="77777777" w:rsidTr="00FB103A">
        <w:tblPrEx>
          <w:tblCellMar>
            <w:top w:w="85" w:type="dxa"/>
            <w:bottom w:w="85" w:type="dxa"/>
          </w:tblCellMar>
        </w:tblPrEx>
        <w:tc>
          <w:tcPr>
            <w:tcW w:w="235" w:type="pct"/>
            <w:shd w:val="clear" w:color="000000" w:fill="FFFFFF"/>
          </w:tcPr>
          <w:p w14:paraId="0C304DA5"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341F624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Наставак извођења од стране Извођача радова које су забранили или обуставили представници државних контролно-надзорних органа, јединица за спасавање у случајевима хаварије, службе заштите на раду, </w:t>
            </w:r>
            <w:r w:rsidRPr="003E2D48">
              <w:rPr>
                <w:rFonts w:ascii="Tahoma" w:eastAsiaTheme="minorEastAsia" w:hAnsi="Tahoma" w:cs="Tahoma"/>
                <w:sz w:val="18"/>
                <w:szCs w:val="18"/>
                <w:lang w:val="sr-Cyrl-BA"/>
              </w:rPr>
              <w:t xml:space="preserve">индустријске безбједности </w:t>
            </w:r>
            <w:r w:rsidRPr="003E2D48">
              <w:rPr>
                <w:rFonts w:ascii="Tahoma" w:eastAsiaTheme="minorEastAsia" w:hAnsi="Tahoma" w:cs="Tahoma"/>
                <w:sz w:val="18"/>
                <w:szCs w:val="18"/>
                <w:lang w:val="ru-RU"/>
              </w:rPr>
              <w:t xml:space="preserve"> и заштите животне средине, јединице за спасавање у случају хаварије гасне опреме, те лица која испред предузећа имају овлаштења за такво поступање</w:t>
            </w:r>
          </w:p>
        </w:tc>
        <w:tc>
          <w:tcPr>
            <w:tcW w:w="807" w:type="pct"/>
            <w:shd w:val="clear" w:color="000000" w:fill="FFFFFF"/>
          </w:tcPr>
          <w:p w14:paraId="330ACFA8"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500</w:t>
            </w:r>
          </w:p>
        </w:tc>
        <w:tc>
          <w:tcPr>
            <w:tcW w:w="1285" w:type="pct"/>
            <w:shd w:val="clear" w:color="000000" w:fill="FFFFFF"/>
          </w:tcPr>
          <w:p w14:paraId="40CD35E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којима се потврђује тренутно извођење радова и документ којим се извођење радова забрањује</w:t>
            </w:r>
          </w:p>
        </w:tc>
        <w:tc>
          <w:tcPr>
            <w:tcW w:w="990" w:type="pct"/>
            <w:shd w:val="clear" w:color="000000" w:fill="FFFFFF"/>
          </w:tcPr>
          <w:p w14:paraId="1B99988A"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D249E3" w14:paraId="72DC95C0" w14:textId="77777777" w:rsidTr="00FB103A">
        <w:tblPrEx>
          <w:tblCellMar>
            <w:top w:w="85" w:type="dxa"/>
            <w:bottom w:w="85" w:type="dxa"/>
          </w:tblCellMar>
        </w:tblPrEx>
        <w:tc>
          <w:tcPr>
            <w:tcW w:w="235" w:type="pct"/>
            <w:shd w:val="clear" w:color="000000" w:fill="FFFFFF"/>
          </w:tcPr>
          <w:p w14:paraId="6765FA35"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4E3CB04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Кориштење од стране Извођача,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w:t>
            </w:r>
            <w:r w:rsidRPr="003E2D48">
              <w:rPr>
                <w:rFonts w:ascii="Tahoma" w:eastAsiaTheme="minorEastAsia" w:hAnsi="Tahoma" w:cs="Tahoma"/>
                <w:sz w:val="18"/>
                <w:szCs w:val="18"/>
                <w:lang w:val="ru-RU"/>
              </w:rPr>
              <w:lastRenderedPageBreak/>
              <w:t>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807" w:type="pct"/>
            <w:shd w:val="clear" w:color="000000" w:fill="FFFFFF"/>
          </w:tcPr>
          <w:p w14:paraId="09435249"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lastRenderedPageBreak/>
              <w:t>300</w:t>
            </w:r>
          </w:p>
        </w:tc>
        <w:tc>
          <w:tcPr>
            <w:tcW w:w="1285" w:type="pct"/>
            <w:shd w:val="clear" w:color="000000" w:fill="FFFFFF"/>
          </w:tcPr>
          <w:p w14:paraId="76B880B9"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сваки уређај, опрему, алат, и узајамно потписани од стране представника Наручиоца и Извођача</w:t>
            </w:r>
          </w:p>
        </w:tc>
        <w:tc>
          <w:tcPr>
            <w:tcW w:w="990" w:type="pct"/>
            <w:shd w:val="clear" w:color="000000" w:fill="FFFFFF"/>
          </w:tcPr>
          <w:p w14:paraId="1F2F40FB"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Стручни закључак (експертиза) везано за индустријску безбједност мора бити позитиван и регистрован на </w:t>
            </w:r>
            <w:r w:rsidRPr="003E2D48">
              <w:rPr>
                <w:rFonts w:ascii="Tahoma" w:eastAsiaTheme="minorEastAsia" w:hAnsi="Tahoma" w:cs="Tahoma"/>
                <w:sz w:val="18"/>
                <w:szCs w:val="18"/>
                <w:lang w:val="ru-RU"/>
              </w:rPr>
              <w:lastRenderedPageBreak/>
              <w:t>прописан начин, и не смије се десити да је истекао рок важења стручног закључка (експертизе), испитивања, потврде издате након прегледа</w:t>
            </w:r>
          </w:p>
        </w:tc>
      </w:tr>
      <w:tr w:rsidR="003E2D48" w:rsidRPr="00D249E3" w14:paraId="2B7B11DD" w14:textId="77777777" w:rsidTr="00FB103A">
        <w:tblPrEx>
          <w:tblCellMar>
            <w:top w:w="85" w:type="dxa"/>
            <w:bottom w:w="85" w:type="dxa"/>
          </w:tblCellMar>
        </w:tblPrEx>
        <w:tc>
          <w:tcPr>
            <w:tcW w:w="235" w:type="pct"/>
            <w:shd w:val="clear" w:color="000000" w:fill="FFFFFF"/>
          </w:tcPr>
          <w:p w14:paraId="1369EC46"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619A074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 xml:space="preserve">Извођач не посједује документацију дефинисану захтјевима из важећих нормативних докумената у области заштите на раду, </w:t>
            </w:r>
            <w:r w:rsidRPr="003E2D48">
              <w:rPr>
                <w:rFonts w:ascii="Tahoma" w:eastAsiaTheme="minorEastAsia" w:hAnsi="Tahoma" w:cs="Tahoma"/>
                <w:sz w:val="18"/>
                <w:szCs w:val="18"/>
                <w:lang w:val="sr-Cyrl-BA"/>
              </w:rPr>
              <w:t>индустријске и противпожарне заштите</w:t>
            </w:r>
            <w:r w:rsidRPr="003E2D48">
              <w:rPr>
                <w:rFonts w:ascii="Tahoma" w:eastAsiaTheme="minorEastAsia" w:hAnsi="Tahoma" w:cs="Tahoma"/>
                <w:sz w:val="18"/>
                <w:szCs w:val="18"/>
                <w:lang w:val="ru-RU"/>
              </w:rPr>
              <w:t xml:space="preserve"> и заштите животне средине, који захтијевају обавезно усаглашавање са контролно-надзорним органима приликом извођења одговарајућих радова</w:t>
            </w:r>
          </w:p>
        </w:tc>
        <w:tc>
          <w:tcPr>
            <w:tcW w:w="807" w:type="pct"/>
            <w:shd w:val="clear" w:color="000000" w:fill="FFFFFF"/>
          </w:tcPr>
          <w:p w14:paraId="6D16246E"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rPr>
            </w:pPr>
            <w:r w:rsidRPr="003E2D48">
              <w:rPr>
                <w:rFonts w:ascii="Tahoma" w:eastAsiaTheme="minorEastAsia" w:hAnsi="Tahoma" w:cs="Tahoma"/>
                <w:color w:val="000000" w:themeColor="text1"/>
                <w:sz w:val="18"/>
                <w:szCs w:val="18"/>
                <w:lang w:val="sr-Cyrl-RS"/>
              </w:rPr>
              <w:t>300</w:t>
            </w:r>
          </w:p>
        </w:tc>
        <w:tc>
          <w:tcPr>
            <w:tcW w:w="1285" w:type="pct"/>
            <w:shd w:val="clear" w:color="000000" w:fill="FFFFFF"/>
          </w:tcPr>
          <w:p w14:paraId="0580708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Извођач</w:t>
            </w:r>
          </w:p>
        </w:tc>
        <w:tc>
          <w:tcPr>
            <w:tcW w:w="990" w:type="pct"/>
            <w:shd w:val="clear" w:color="000000" w:fill="FFFFFF"/>
          </w:tcPr>
          <w:p w14:paraId="2B6A6395"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r w:rsidR="003E2D48" w:rsidRPr="00D249E3" w14:paraId="51FE3551" w14:textId="77777777" w:rsidTr="00B74199">
        <w:tblPrEx>
          <w:tblCellMar>
            <w:top w:w="85" w:type="dxa"/>
            <w:bottom w:w="85" w:type="dxa"/>
          </w:tblCellMar>
        </w:tblPrEx>
        <w:trPr>
          <w:trHeight w:val="1310"/>
        </w:trPr>
        <w:tc>
          <w:tcPr>
            <w:tcW w:w="235" w:type="pct"/>
            <w:shd w:val="clear" w:color="000000" w:fill="FFFFFF"/>
          </w:tcPr>
          <w:p w14:paraId="2B6910BF"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78B43178"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807" w:type="pct"/>
            <w:shd w:val="clear" w:color="000000" w:fill="FFFFFF"/>
          </w:tcPr>
          <w:p w14:paraId="33DAD0BD"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imes New Roman" w:hAnsi="Tahoma" w:cs="Tahoma"/>
                <w:color w:val="000000" w:themeColor="text1"/>
                <w:sz w:val="18"/>
                <w:szCs w:val="18"/>
                <w:lang w:eastAsia="ru-RU"/>
              </w:rPr>
              <w:t>1000</w:t>
            </w:r>
          </w:p>
          <w:p w14:paraId="6C86BE25"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p>
          <w:p w14:paraId="08398955"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p>
        </w:tc>
        <w:tc>
          <w:tcPr>
            <w:tcW w:w="1285" w:type="pct"/>
            <w:shd w:val="clear" w:color="000000" w:fill="FFFFFF"/>
          </w:tcPr>
          <w:p w14:paraId="225626F8"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Записници сачињени за сваки технички уређај, потпоре, цјевовод, шахт бунара, и узајамно потписани од стране представника Наручиоца и Извођача</w:t>
            </w:r>
          </w:p>
        </w:tc>
        <w:tc>
          <w:tcPr>
            <w:tcW w:w="990" w:type="pct"/>
            <w:shd w:val="clear" w:color="000000" w:fill="FFFFFF"/>
          </w:tcPr>
          <w:p w14:paraId="5E21CE8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sr-Cyrl-BA" w:eastAsia="ru-RU"/>
              </w:rPr>
            </w:pPr>
            <w:r w:rsidRPr="003E2D48">
              <w:rPr>
                <w:rFonts w:ascii="Tahoma" w:eastAsia="Times New Roman" w:hAnsi="Tahoma" w:cs="Tahoma"/>
                <w:sz w:val="18"/>
                <w:szCs w:val="18"/>
                <w:lang w:val="sr-Latn-RS" w:eastAsia="ru-RU"/>
              </w:rPr>
              <w:t xml:space="preserve">Уколико постоје документи којима се потврђује штета у висини од преко 10.000 </w:t>
            </w:r>
            <w:r w:rsidRPr="003E2D48">
              <w:rPr>
                <w:rFonts w:ascii="Tahoma" w:eastAsia="Times New Roman" w:hAnsi="Tahoma" w:cs="Tahoma"/>
                <w:sz w:val="18"/>
                <w:szCs w:val="18"/>
                <w:lang w:val="sr-Cyrl-BA" w:eastAsia="ru-RU"/>
              </w:rPr>
              <w:t>КМ</w:t>
            </w:r>
          </w:p>
        </w:tc>
      </w:tr>
      <w:tr w:rsidR="003E2D48" w:rsidRPr="00D249E3" w14:paraId="0F3DC17A" w14:textId="77777777" w:rsidTr="00FB103A">
        <w:tblPrEx>
          <w:tblCellMar>
            <w:top w:w="85" w:type="dxa"/>
            <w:bottom w:w="85" w:type="dxa"/>
          </w:tblCellMar>
        </w:tblPrEx>
        <w:tc>
          <w:tcPr>
            <w:tcW w:w="235" w:type="pct"/>
            <w:shd w:val="clear" w:color="000000" w:fill="FFFFFF"/>
          </w:tcPr>
          <w:p w14:paraId="20503773"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406BF425"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Кршење захтјева из нормативних докумената, везаних за заштиту на раду, Прописа о заштити на раду (за свако такво кршење), осим оних који су већ наведени у овом документу</w:t>
            </w:r>
          </w:p>
        </w:tc>
        <w:tc>
          <w:tcPr>
            <w:tcW w:w="807" w:type="pct"/>
            <w:shd w:val="clear" w:color="000000" w:fill="FFFFFF"/>
          </w:tcPr>
          <w:p w14:paraId="08820038"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imes New Roman" w:hAnsi="Tahoma" w:cs="Tahoma"/>
                <w:color w:val="000000" w:themeColor="text1"/>
                <w:sz w:val="18"/>
                <w:szCs w:val="18"/>
                <w:lang w:eastAsia="ru-RU"/>
              </w:rPr>
              <w:t>200</w:t>
            </w:r>
          </w:p>
        </w:tc>
        <w:tc>
          <w:tcPr>
            <w:tcW w:w="1285" w:type="pct"/>
            <w:shd w:val="clear" w:color="000000" w:fill="FFFFFF"/>
          </w:tcPr>
          <w:p w14:paraId="7E4F1079"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сачињен након провјере на сваком мјесту извођења радова и послан руководиоцу Извођача</w:t>
            </w:r>
          </w:p>
        </w:tc>
        <w:tc>
          <w:tcPr>
            <w:tcW w:w="990" w:type="pct"/>
            <w:shd w:val="clear" w:color="000000" w:fill="FFFFFF"/>
          </w:tcPr>
          <w:p w14:paraId="3A37F1A3"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Прекршај уочен у присуству лица одоговорног за извршење датог посла на датом објекту</w:t>
            </w:r>
          </w:p>
        </w:tc>
      </w:tr>
      <w:tr w:rsidR="003E2D48" w:rsidRPr="00D249E3" w14:paraId="7FBB334F" w14:textId="77777777" w:rsidTr="00FB103A">
        <w:tblPrEx>
          <w:tblCellMar>
            <w:top w:w="85" w:type="dxa"/>
            <w:bottom w:w="85" w:type="dxa"/>
          </w:tblCellMar>
        </w:tblPrEx>
        <w:tc>
          <w:tcPr>
            <w:tcW w:w="235" w:type="pct"/>
            <w:shd w:val="clear" w:color="000000" w:fill="FFFFFF"/>
          </w:tcPr>
          <w:p w14:paraId="4F340ED4"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1B29CCFC"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Кршење захтјева из грађевинских норми и прописа (за свако такво кршење), осим оних који су већ наведени у овом документу</w:t>
            </w:r>
          </w:p>
        </w:tc>
        <w:tc>
          <w:tcPr>
            <w:tcW w:w="807" w:type="pct"/>
            <w:shd w:val="clear" w:color="000000" w:fill="FFFFFF"/>
          </w:tcPr>
          <w:p w14:paraId="2DA99D97"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ru-RU" w:eastAsia="ru-RU"/>
              </w:rPr>
            </w:pPr>
          </w:p>
          <w:p w14:paraId="5F0F6C9D"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imes New Roman" w:hAnsi="Tahoma" w:cs="Tahoma"/>
                <w:color w:val="000000" w:themeColor="text1"/>
                <w:sz w:val="18"/>
                <w:szCs w:val="18"/>
                <w:lang w:eastAsia="ru-RU"/>
              </w:rPr>
              <w:t>200</w:t>
            </w:r>
          </w:p>
          <w:p w14:paraId="6DC6BD2A"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eastAsia="ru-RU"/>
              </w:rPr>
            </w:pPr>
          </w:p>
        </w:tc>
        <w:tc>
          <w:tcPr>
            <w:tcW w:w="1285" w:type="pct"/>
            <w:shd w:val="clear" w:color="000000" w:fill="FFFFFF"/>
          </w:tcPr>
          <w:p w14:paraId="7C53F74E"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сачињен након провјере на сваком мјесту извођења радова и послан руководиоцу Извођача</w:t>
            </w:r>
          </w:p>
        </w:tc>
        <w:tc>
          <w:tcPr>
            <w:tcW w:w="990" w:type="pct"/>
            <w:shd w:val="clear" w:color="000000" w:fill="FFFFFF"/>
          </w:tcPr>
          <w:p w14:paraId="3C435FB3"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Прекршај уочен у присуству лица одоговорног за извршење датог посла на датом објекту</w:t>
            </w:r>
          </w:p>
        </w:tc>
      </w:tr>
      <w:tr w:rsidR="003E2D48" w:rsidRPr="00D249E3" w14:paraId="200F9C08" w14:textId="77777777" w:rsidTr="00B74199">
        <w:tblPrEx>
          <w:tblCellMar>
            <w:top w:w="85" w:type="dxa"/>
            <w:bottom w:w="85" w:type="dxa"/>
          </w:tblCellMar>
        </w:tblPrEx>
        <w:trPr>
          <w:trHeight w:val="1147"/>
        </w:trPr>
        <w:tc>
          <w:tcPr>
            <w:tcW w:w="235" w:type="pct"/>
            <w:shd w:val="clear" w:color="000000" w:fill="FFFFFF"/>
          </w:tcPr>
          <w:p w14:paraId="4BAC635F"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2F6D0F26"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Кршење захтјева везаних за заштиту од пожара (за свако такво кршење)</w:t>
            </w:r>
          </w:p>
        </w:tc>
        <w:tc>
          <w:tcPr>
            <w:tcW w:w="807" w:type="pct"/>
            <w:shd w:val="clear" w:color="000000" w:fill="FFFFFF"/>
          </w:tcPr>
          <w:p w14:paraId="05EB0444"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val="sr-Cyrl-RS" w:eastAsia="ru-RU"/>
              </w:rPr>
            </w:pPr>
            <w:r w:rsidRPr="003E2D48">
              <w:rPr>
                <w:rFonts w:ascii="Tahoma" w:eastAsia="Times New Roman" w:hAnsi="Tahoma" w:cs="Tahoma"/>
                <w:color w:val="000000" w:themeColor="text1"/>
                <w:sz w:val="18"/>
                <w:szCs w:val="18"/>
                <w:lang w:val="sr-Cyrl-RS" w:eastAsia="ru-RU"/>
              </w:rPr>
              <w:t>200</w:t>
            </w:r>
          </w:p>
        </w:tc>
        <w:tc>
          <w:tcPr>
            <w:tcW w:w="1285" w:type="pct"/>
            <w:shd w:val="clear" w:color="000000" w:fill="FFFFFF"/>
          </w:tcPr>
          <w:p w14:paraId="240F67EA"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сачињен након провјере на сваком мјесту извођења радова и послан руководиоцу Извођача</w:t>
            </w:r>
          </w:p>
        </w:tc>
        <w:tc>
          <w:tcPr>
            <w:tcW w:w="990" w:type="pct"/>
            <w:shd w:val="clear" w:color="000000" w:fill="FFFFFF"/>
          </w:tcPr>
          <w:p w14:paraId="7E125339"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Прекршај уочен у присуству лица одоговорног за извршење датог посла на датом објекту</w:t>
            </w:r>
          </w:p>
        </w:tc>
      </w:tr>
      <w:tr w:rsidR="003E2D48" w:rsidRPr="00D249E3" w14:paraId="75D42F20" w14:textId="77777777" w:rsidTr="00B74199">
        <w:tblPrEx>
          <w:tblCellMar>
            <w:top w:w="85" w:type="dxa"/>
            <w:bottom w:w="85" w:type="dxa"/>
          </w:tblCellMar>
        </w:tblPrEx>
        <w:trPr>
          <w:trHeight w:val="883"/>
        </w:trPr>
        <w:tc>
          <w:tcPr>
            <w:tcW w:w="235" w:type="pct"/>
            <w:shd w:val="clear" w:color="000000" w:fill="FFFFFF"/>
          </w:tcPr>
          <w:p w14:paraId="11E1AF28" w14:textId="77777777" w:rsidR="003E2D48" w:rsidRPr="003E2D48" w:rsidRDefault="003E2D48" w:rsidP="003E2D48">
            <w:pPr>
              <w:numPr>
                <w:ilvl w:val="0"/>
                <w:numId w:val="19"/>
              </w:numPr>
              <w:autoSpaceDE w:val="0"/>
              <w:autoSpaceDN w:val="0"/>
              <w:adjustRightInd w:val="0"/>
              <w:spacing w:before="40" w:afterLines="40" w:after="96" w:line="240" w:lineRule="auto"/>
              <w:jc w:val="center"/>
              <w:rPr>
                <w:rFonts w:ascii="Tahoma" w:eastAsia="Times New Roman" w:hAnsi="Tahoma" w:cs="Tahoma"/>
                <w:sz w:val="18"/>
                <w:szCs w:val="18"/>
                <w:lang w:val="ru-RU" w:eastAsia="ru-RU"/>
              </w:rPr>
            </w:pPr>
          </w:p>
        </w:tc>
        <w:tc>
          <w:tcPr>
            <w:tcW w:w="1683" w:type="pct"/>
            <w:shd w:val="clear" w:color="000000" w:fill="FFFFFF"/>
          </w:tcPr>
          <w:p w14:paraId="1A09599D"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Радње Извођача, које су директно или индиректно узроковале хаварију на опасним производним објектима Наручиоца</w:t>
            </w:r>
          </w:p>
        </w:tc>
        <w:tc>
          <w:tcPr>
            <w:tcW w:w="807" w:type="pct"/>
            <w:shd w:val="clear" w:color="000000" w:fill="FFFFFF"/>
          </w:tcPr>
          <w:p w14:paraId="73BFABD5"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r w:rsidRPr="003E2D48">
              <w:rPr>
                <w:rFonts w:ascii="Tahoma" w:eastAsia="Times New Roman" w:hAnsi="Tahoma" w:cs="Tahoma"/>
                <w:color w:val="000000" w:themeColor="text1"/>
                <w:sz w:val="18"/>
                <w:szCs w:val="18"/>
                <w:lang w:eastAsia="ru-RU"/>
              </w:rPr>
              <w:t>1000</w:t>
            </w:r>
          </w:p>
          <w:p w14:paraId="1B2FF561" w14:textId="77777777" w:rsidR="003E2D48" w:rsidRPr="003E2D48" w:rsidRDefault="003E2D48" w:rsidP="003E2D48">
            <w:pPr>
              <w:autoSpaceDE w:val="0"/>
              <w:autoSpaceDN w:val="0"/>
              <w:adjustRightInd w:val="0"/>
              <w:spacing w:before="40" w:afterLines="40" w:after="96" w:line="240" w:lineRule="auto"/>
              <w:jc w:val="center"/>
              <w:rPr>
                <w:rFonts w:ascii="Tahoma" w:eastAsia="Times New Roman" w:hAnsi="Tahoma" w:cs="Tahoma"/>
                <w:color w:val="000000" w:themeColor="text1"/>
                <w:sz w:val="18"/>
                <w:szCs w:val="18"/>
                <w:lang w:eastAsia="ru-RU"/>
              </w:rPr>
            </w:pPr>
          </w:p>
        </w:tc>
        <w:tc>
          <w:tcPr>
            <w:tcW w:w="1285" w:type="pct"/>
            <w:shd w:val="clear" w:color="000000" w:fill="FFFFFF"/>
          </w:tcPr>
          <w:p w14:paraId="19E54C67"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r w:rsidRPr="003E2D48">
              <w:rPr>
                <w:rFonts w:ascii="Tahoma" w:eastAsiaTheme="minorEastAsia" w:hAnsi="Tahoma" w:cs="Tahoma"/>
                <w:sz w:val="18"/>
                <w:szCs w:val="18"/>
                <w:lang w:val="ru-RU"/>
              </w:rPr>
              <w:t>Записник о техничкој истрази узрока хаварије</w:t>
            </w:r>
          </w:p>
        </w:tc>
        <w:tc>
          <w:tcPr>
            <w:tcW w:w="990" w:type="pct"/>
            <w:shd w:val="clear" w:color="000000" w:fill="FFFFFF"/>
          </w:tcPr>
          <w:p w14:paraId="0CB0CDCF" w14:textId="77777777" w:rsidR="003E2D48" w:rsidRPr="003E2D48" w:rsidRDefault="003E2D48" w:rsidP="003E2D48">
            <w:pPr>
              <w:autoSpaceDE w:val="0"/>
              <w:autoSpaceDN w:val="0"/>
              <w:adjustRightInd w:val="0"/>
              <w:spacing w:before="40" w:afterLines="40" w:after="96" w:line="240" w:lineRule="auto"/>
              <w:jc w:val="both"/>
              <w:rPr>
                <w:rFonts w:ascii="Tahoma" w:eastAsia="Times New Roman" w:hAnsi="Tahoma" w:cs="Tahoma"/>
                <w:sz w:val="18"/>
                <w:szCs w:val="18"/>
                <w:lang w:val="ru-RU" w:eastAsia="ru-RU"/>
              </w:rPr>
            </w:pPr>
          </w:p>
        </w:tc>
      </w:tr>
    </w:tbl>
    <w:p w14:paraId="6820CFEA" w14:textId="77777777" w:rsidR="003E2D48" w:rsidRPr="003E2D48" w:rsidRDefault="003E2D48" w:rsidP="003E2D48">
      <w:pPr>
        <w:jc w:val="both"/>
        <w:rPr>
          <w:rFonts w:ascii="Tahoma" w:eastAsiaTheme="minorEastAsia" w:hAnsi="Tahoma" w:cs="Tahoma"/>
          <w:sz w:val="18"/>
          <w:szCs w:val="18"/>
          <w:lang w:val="ru-RU"/>
        </w:rPr>
      </w:pPr>
      <w:r w:rsidRPr="003E2D48">
        <w:rPr>
          <w:rFonts w:ascii="Tahoma" w:eastAsiaTheme="minorEastAsia" w:hAnsi="Tahoma" w:cs="Tahoma"/>
          <w:sz w:val="18"/>
          <w:szCs w:val="18"/>
          <w:lang w:val="sr-Cyrl-BA"/>
        </w:rPr>
        <w:t>Казне које могу бити изречене уговорној страни као извођачу или вршиоцу услуге не искључују право</w:t>
      </w:r>
      <w:r w:rsidRPr="003E2D48">
        <w:rPr>
          <w:rFonts w:ascii="Tahoma" w:eastAsiaTheme="minorEastAsia" w:hAnsi="Tahoma" w:cs="Tahoma"/>
          <w:sz w:val="18"/>
          <w:szCs w:val="18"/>
          <w:lang w:val="ru-RU"/>
        </w:rPr>
        <w:t xml:space="preserve">_______ (назив наручиоца) </w:t>
      </w:r>
      <w:r w:rsidRPr="003E2D48">
        <w:rPr>
          <w:rFonts w:ascii="Tahoma" w:eastAsiaTheme="minorEastAsia" w:hAnsi="Tahoma" w:cs="Tahoma"/>
          <w:sz w:val="18"/>
          <w:szCs w:val="18"/>
          <w:lang w:val="sr-Cyrl-BA"/>
        </w:rPr>
        <w:t>да оствари своја права на основу компензације за евентуалну нанесену штету</w:t>
      </w:r>
      <w:r w:rsidRPr="003E2D48">
        <w:rPr>
          <w:rFonts w:ascii="Tahoma" w:eastAsiaTheme="minorEastAsia" w:hAnsi="Tahoma" w:cs="Tahoma"/>
          <w:sz w:val="18"/>
          <w:szCs w:val="18"/>
          <w:lang w:val="ru-RU"/>
        </w:rPr>
        <w:t>,</w:t>
      </w:r>
      <w:r w:rsidRPr="003E2D48">
        <w:rPr>
          <w:rFonts w:ascii="Tahoma" w:eastAsiaTheme="minorEastAsia" w:hAnsi="Tahoma" w:cs="Tahoma"/>
          <w:sz w:val="18"/>
          <w:szCs w:val="18"/>
          <w:lang w:val="sr-Cyrl-BA"/>
        </w:rPr>
        <w:t xml:space="preserve"> обрачун казни или било коју другу врсту примједби </w:t>
      </w:r>
      <w:r w:rsidRPr="003E2D48">
        <w:rPr>
          <w:rFonts w:ascii="Tahoma" w:eastAsiaTheme="minorEastAsia" w:hAnsi="Tahoma" w:cs="Tahoma"/>
          <w:sz w:val="18"/>
          <w:szCs w:val="18"/>
          <w:lang w:val="ru-RU"/>
        </w:rPr>
        <w:t>на коју има право у складу са уговором или законима РС / БиГ.</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7"/>
        <w:gridCol w:w="4524"/>
      </w:tblGrid>
      <w:tr w:rsidR="00B74199" w:rsidRPr="00B74199" w14:paraId="3C0C7337" w14:textId="77777777" w:rsidTr="00B74199">
        <w:trPr>
          <w:trHeight w:val="1127"/>
          <w:jc w:val="center"/>
        </w:trPr>
        <w:tc>
          <w:tcPr>
            <w:tcW w:w="5677" w:type="dxa"/>
            <w:shd w:val="clear" w:color="auto" w:fill="auto"/>
          </w:tcPr>
          <w:p w14:paraId="4FFBC79E" w14:textId="77777777" w:rsidR="00B74199" w:rsidRPr="00B74199" w:rsidRDefault="00B74199" w:rsidP="00B74199">
            <w:pPr>
              <w:spacing w:after="0" w:line="0" w:lineRule="atLeast"/>
              <w:jc w:val="center"/>
              <w:rPr>
                <w:rFonts w:ascii="Tahoma" w:eastAsia="Calibri" w:hAnsi="Tahoma" w:cs="Tahoma"/>
                <w:b/>
                <w:sz w:val="20"/>
                <w:szCs w:val="20"/>
                <w:lang w:val="sr-Cyrl-BA"/>
              </w:rPr>
            </w:pPr>
            <w:r w:rsidRPr="00B74199">
              <w:rPr>
                <w:rFonts w:ascii="Tahoma" w:eastAsia="Calibri" w:hAnsi="Tahoma" w:cs="Tahoma"/>
                <w:b/>
                <w:sz w:val="20"/>
                <w:szCs w:val="20"/>
                <w:lang w:val="sr-Cyrl-RS"/>
              </w:rPr>
              <w:t>Наручилац</w:t>
            </w:r>
          </w:p>
          <w:p w14:paraId="34E5FE0A" w14:textId="19A2393A" w:rsidR="00B74199" w:rsidRPr="00B74199" w:rsidRDefault="00B74199" w:rsidP="00B74199">
            <w:pPr>
              <w:spacing w:after="0" w:line="0" w:lineRule="atLeast"/>
              <w:rPr>
                <w:rFonts w:ascii="Tahoma" w:eastAsia="Calibri" w:hAnsi="Tahoma" w:cs="Tahoma"/>
                <w:sz w:val="20"/>
                <w:szCs w:val="20"/>
                <w:lang w:val="sr-Cyrl-BA"/>
              </w:rPr>
            </w:pPr>
          </w:p>
          <w:p w14:paraId="764F8279" w14:textId="3D199627" w:rsidR="00B74199" w:rsidRPr="00B74199" w:rsidRDefault="00B74199" w:rsidP="00B74199">
            <w:pPr>
              <w:spacing w:after="0" w:line="0" w:lineRule="atLeast"/>
              <w:jc w:val="center"/>
              <w:rPr>
                <w:rFonts w:ascii="Tahoma" w:eastAsia="Calibri" w:hAnsi="Tahoma" w:cs="Tahoma"/>
                <w:sz w:val="20"/>
                <w:szCs w:val="20"/>
                <w:lang w:val="sr-Latn-CS"/>
              </w:rPr>
            </w:pPr>
            <w:r>
              <w:rPr>
                <w:rFonts w:ascii="Tahoma" w:eastAsia="Calibri" w:hAnsi="Tahoma" w:cs="Tahoma"/>
                <w:sz w:val="20"/>
                <w:szCs w:val="20"/>
                <w:lang w:val="sr-Latn-CS"/>
              </w:rPr>
              <w:t>____</w:t>
            </w:r>
            <w:r w:rsidRPr="00B74199">
              <w:rPr>
                <w:rFonts w:ascii="Tahoma" w:eastAsia="Calibri" w:hAnsi="Tahoma" w:cs="Tahoma"/>
                <w:sz w:val="20"/>
                <w:szCs w:val="20"/>
                <w:lang w:val="sr-Latn-CS"/>
              </w:rPr>
              <w:t>___________________________</w:t>
            </w:r>
          </w:p>
          <w:p w14:paraId="634D48AD" w14:textId="77777777" w:rsidR="00B74199" w:rsidRPr="00B74199" w:rsidRDefault="00B74199" w:rsidP="00B74199">
            <w:pPr>
              <w:spacing w:after="0" w:line="0" w:lineRule="atLeast"/>
              <w:jc w:val="center"/>
              <w:rPr>
                <w:rFonts w:ascii="Tahoma" w:eastAsia="Calibri" w:hAnsi="Tahoma" w:cs="Tahoma"/>
                <w:sz w:val="20"/>
                <w:szCs w:val="20"/>
                <w:lang w:val="sr-Cyrl-BA"/>
              </w:rPr>
            </w:pPr>
            <w:r w:rsidRPr="00B74199">
              <w:rPr>
                <w:rFonts w:ascii="Tahoma" w:eastAsia="Calibri" w:hAnsi="Tahoma" w:cs="Tahoma"/>
                <w:sz w:val="20"/>
                <w:szCs w:val="20"/>
                <w:lang w:val="sr-Cyrl-BA"/>
              </w:rPr>
              <w:t xml:space="preserve">Генерални директор Ткачев Кирил Сергеевич </w:t>
            </w:r>
          </w:p>
        </w:tc>
        <w:tc>
          <w:tcPr>
            <w:tcW w:w="4524" w:type="dxa"/>
            <w:shd w:val="clear" w:color="auto" w:fill="auto"/>
          </w:tcPr>
          <w:p w14:paraId="0C229F83" w14:textId="128074F5" w:rsidR="00B74199" w:rsidRPr="00B74199" w:rsidRDefault="00B74199" w:rsidP="00B74199">
            <w:pPr>
              <w:spacing w:after="0" w:line="0" w:lineRule="atLeast"/>
              <w:jc w:val="center"/>
              <w:rPr>
                <w:rFonts w:ascii="Tahoma" w:eastAsia="Calibri" w:hAnsi="Tahoma" w:cs="Tahoma"/>
                <w:sz w:val="20"/>
                <w:szCs w:val="20"/>
                <w:lang w:val="ru-RU"/>
              </w:rPr>
            </w:pPr>
            <w:r w:rsidRPr="00B74199">
              <w:rPr>
                <w:rFonts w:ascii="Tahoma" w:eastAsia="Calibri" w:hAnsi="Tahoma" w:cs="Tahoma"/>
                <w:b/>
                <w:sz w:val="20"/>
                <w:szCs w:val="20"/>
                <w:lang w:val="sr-Cyrl-RS"/>
              </w:rPr>
              <w:t>Извођач</w:t>
            </w:r>
          </w:p>
          <w:p w14:paraId="274E2687" w14:textId="77777777" w:rsidR="00B74199" w:rsidRPr="00B74199" w:rsidRDefault="00B74199" w:rsidP="00B74199">
            <w:pPr>
              <w:spacing w:after="0" w:line="0" w:lineRule="atLeast"/>
              <w:rPr>
                <w:rFonts w:ascii="Tahoma" w:eastAsia="Calibri" w:hAnsi="Tahoma" w:cs="Tahoma"/>
                <w:sz w:val="20"/>
                <w:szCs w:val="20"/>
                <w:lang w:val="sr-Cyrl-BA"/>
              </w:rPr>
            </w:pPr>
          </w:p>
          <w:p w14:paraId="7C28DCE2" w14:textId="77777777" w:rsidR="00B74199" w:rsidRPr="00B74199" w:rsidRDefault="00B74199" w:rsidP="00B74199">
            <w:pPr>
              <w:spacing w:after="0" w:line="0" w:lineRule="atLeast"/>
              <w:jc w:val="center"/>
              <w:rPr>
                <w:rFonts w:ascii="Tahoma" w:eastAsia="Calibri" w:hAnsi="Tahoma" w:cs="Tahoma"/>
                <w:sz w:val="20"/>
                <w:szCs w:val="20"/>
                <w:lang w:val="ru-RU"/>
              </w:rPr>
            </w:pPr>
            <w:r w:rsidRPr="00B74199">
              <w:rPr>
                <w:rFonts w:ascii="Tahoma" w:eastAsia="Calibri" w:hAnsi="Tahoma" w:cs="Tahoma"/>
                <w:sz w:val="20"/>
                <w:szCs w:val="20"/>
                <w:lang w:val="ru-RU"/>
              </w:rPr>
              <w:t>___________________________________</w:t>
            </w:r>
          </w:p>
          <w:p w14:paraId="46AED41F" w14:textId="77777777" w:rsidR="00B74199" w:rsidRPr="00B74199" w:rsidRDefault="00B74199" w:rsidP="00B74199">
            <w:pPr>
              <w:snapToGrid w:val="0"/>
              <w:spacing w:after="0" w:line="0" w:lineRule="atLeast"/>
              <w:jc w:val="center"/>
              <w:rPr>
                <w:rFonts w:ascii="Tahoma" w:eastAsia="Calibri" w:hAnsi="Tahoma" w:cs="Tahoma"/>
                <w:sz w:val="20"/>
                <w:szCs w:val="20"/>
                <w:lang w:val="sr-Cyrl-BA"/>
              </w:rPr>
            </w:pPr>
            <w:r w:rsidRPr="00B74199">
              <w:rPr>
                <w:rFonts w:ascii="Tahoma" w:eastAsia="Calibri" w:hAnsi="Tahoma" w:cs="Tahoma"/>
                <w:sz w:val="20"/>
                <w:szCs w:val="20"/>
                <w:lang w:val="ru-RU"/>
              </w:rPr>
              <w:t xml:space="preserve"> Директор</w:t>
            </w:r>
          </w:p>
        </w:tc>
      </w:tr>
    </w:tbl>
    <w:p w14:paraId="43394386" w14:textId="08E10ED2" w:rsidR="00B74199" w:rsidRDefault="00B74199" w:rsidP="00B74199">
      <w:pPr>
        <w:suppressAutoHyphens/>
        <w:spacing w:after="0" w:line="240" w:lineRule="auto"/>
        <w:rPr>
          <w:rFonts w:ascii="Tahoma" w:eastAsiaTheme="minorEastAsia" w:hAnsi="Tahoma" w:cs="Tahoma"/>
          <w:b/>
          <w:sz w:val="18"/>
          <w:szCs w:val="18"/>
          <w:lang w:val="sr-Cyrl-BA"/>
        </w:rPr>
      </w:pPr>
    </w:p>
    <w:p w14:paraId="66DD39B5" w14:textId="77777777" w:rsidR="00B74199" w:rsidRDefault="00B74199" w:rsidP="00CF1616">
      <w:pPr>
        <w:suppressAutoHyphens/>
        <w:spacing w:after="0" w:line="240" w:lineRule="auto"/>
        <w:jc w:val="right"/>
        <w:rPr>
          <w:rFonts w:ascii="Tahoma" w:hAnsi="Tahoma" w:cs="Tahoma"/>
          <w:i/>
          <w:sz w:val="18"/>
          <w:lang w:val="ru-RU"/>
        </w:rPr>
      </w:pPr>
    </w:p>
    <w:p w14:paraId="46667D02" w14:textId="77777777" w:rsidR="00FB103A" w:rsidRPr="00FB103A" w:rsidRDefault="00FB103A" w:rsidP="00FB103A">
      <w:pPr>
        <w:spacing w:after="0" w:line="0" w:lineRule="atLeast"/>
        <w:jc w:val="right"/>
        <w:rPr>
          <w:rFonts w:eastAsiaTheme="minorEastAsia"/>
          <w:b/>
          <w:lang w:val="ru-RU"/>
        </w:rPr>
      </w:pPr>
      <w:r w:rsidRPr="00FB103A">
        <w:rPr>
          <w:rFonts w:ascii="Tahoma" w:eastAsiaTheme="minorEastAsia" w:hAnsi="Tahoma" w:cs="Tahoma"/>
          <w:b/>
          <w:sz w:val="20"/>
          <w:szCs w:val="20"/>
          <w:lang w:val="ru-RU"/>
        </w:rPr>
        <w:t xml:space="preserve">Прилог бр. </w:t>
      </w:r>
      <w:r w:rsidRPr="00FB103A">
        <w:rPr>
          <w:rFonts w:ascii="Tahoma" w:eastAsiaTheme="minorEastAsia" w:hAnsi="Tahoma" w:cs="Tahoma"/>
          <w:b/>
          <w:sz w:val="20"/>
          <w:szCs w:val="20"/>
          <w:lang w:val="sr-Cyrl-RS"/>
        </w:rPr>
        <w:t>3</w:t>
      </w:r>
      <w:r w:rsidRPr="00FB103A">
        <w:rPr>
          <w:rFonts w:ascii="Tahoma" w:eastAsiaTheme="minorEastAsia" w:hAnsi="Tahoma" w:cs="Tahoma"/>
          <w:b/>
          <w:sz w:val="20"/>
          <w:szCs w:val="20"/>
          <w:lang w:val="ru-RU"/>
        </w:rPr>
        <w:t>.</w:t>
      </w:r>
    </w:p>
    <w:tbl>
      <w:tblPr>
        <w:tblW w:w="9483" w:type="dxa"/>
        <w:tblInd w:w="93" w:type="dxa"/>
        <w:tblLook w:val="04A0" w:firstRow="1" w:lastRow="0" w:firstColumn="1" w:lastColumn="0" w:noHBand="0" w:noVBand="1"/>
      </w:tblPr>
      <w:tblGrid>
        <w:gridCol w:w="1104"/>
        <w:gridCol w:w="2205"/>
        <w:gridCol w:w="1546"/>
        <w:gridCol w:w="284"/>
        <w:gridCol w:w="901"/>
        <w:gridCol w:w="1474"/>
        <w:gridCol w:w="2404"/>
      </w:tblGrid>
      <w:tr w:rsidR="00FB103A" w:rsidRPr="00FB103A" w14:paraId="1F71C5ED" w14:textId="77777777" w:rsidTr="00FB103A">
        <w:trPr>
          <w:trHeight w:val="630"/>
        </w:trPr>
        <w:tc>
          <w:tcPr>
            <w:tcW w:w="3298" w:type="dxa"/>
            <w:gridSpan w:val="2"/>
            <w:vAlign w:val="center"/>
            <w:hideMark/>
          </w:tcPr>
          <w:p w14:paraId="64D68EBD"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Наручилац:</w:t>
            </w:r>
          </w:p>
        </w:tc>
        <w:tc>
          <w:tcPr>
            <w:tcW w:w="6185" w:type="dxa"/>
            <w:gridSpan w:val="5"/>
            <w:tcBorders>
              <w:top w:val="nil"/>
              <w:left w:val="nil"/>
              <w:bottom w:val="single" w:sz="4" w:space="0" w:color="auto"/>
              <w:right w:val="nil"/>
            </w:tcBorders>
            <w:vAlign w:val="center"/>
            <w:hideMark/>
          </w:tcPr>
          <w:p w14:paraId="162EE0C6"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xml:space="preserve"> </w:t>
            </w:r>
          </w:p>
        </w:tc>
      </w:tr>
      <w:tr w:rsidR="00FB103A" w:rsidRPr="00FB103A" w14:paraId="12967A46" w14:textId="77777777" w:rsidTr="00FB103A">
        <w:trPr>
          <w:trHeight w:val="585"/>
        </w:trPr>
        <w:tc>
          <w:tcPr>
            <w:tcW w:w="3298" w:type="dxa"/>
            <w:gridSpan w:val="2"/>
            <w:vAlign w:val="center"/>
            <w:hideMark/>
          </w:tcPr>
          <w:p w14:paraId="6AC2DF33"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Извршилац:</w:t>
            </w:r>
          </w:p>
        </w:tc>
        <w:tc>
          <w:tcPr>
            <w:tcW w:w="6185" w:type="dxa"/>
            <w:gridSpan w:val="5"/>
            <w:tcBorders>
              <w:top w:val="single" w:sz="4" w:space="0" w:color="auto"/>
              <w:left w:val="nil"/>
              <w:bottom w:val="single" w:sz="4" w:space="0" w:color="auto"/>
              <w:right w:val="nil"/>
            </w:tcBorders>
            <w:vAlign w:val="center"/>
            <w:hideMark/>
          </w:tcPr>
          <w:p w14:paraId="50F99A04"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r>
      <w:tr w:rsidR="00FB103A" w:rsidRPr="00FB103A" w14:paraId="4E8886D7" w14:textId="77777777" w:rsidTr="00FB103A">
        <w:trPr>
          <w:trHeight w:val="585"/>
        </w:trPr>
        <w:tc>
          <w:tcPr>
            <w:tcW w:w="3298" w:type="dxa"/>
            <w:gridSpan w:val="2"/>
            <w:vAlign w:val="center"/>
            <w:hideMark/>
          </w:tcPr>
          <w:p w14:paraId="31DD9BB5"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Објекат:</w:t>
            </w:r>
          </w:p>
        </w:tc>
        <w:tc>
          <w:tcPr>
            <w:tcW w:w="6185" w:type="dxa"/>
            <w:gridSpan w:val="5"/>
            <w:tcBorders>
              <w:top w:val="single" w:sz="4" w:space="0" w:color="auto"/>
              <w:left w:val="nil"/>
              <w:bottom w:val="single" w:sz="4" w:space="0" w:color="auto"/>
              <w:right w:val="nil"/>
            </w:tcBorders>
            <w:vAlign w:val="center"/>
            <w:hideMark/>
          </w:tcPr>
          <w:p w14:paraId="1DAB4526"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r>
      <w:tr w:rsidR="00FB103A" w:rsidRPr="00FB103A" w14:paraId="317907D2" w14:textId="77777777" w:rsidTr="00FB103A">
        <w:trPr>
          <w:trHeight w:val="465"/>
        </w:trPr>
        <w:tc>
          <w:tcPr>
            <w:tcW w:w="3298" w:type="dxa"/>
            <w:gridSpan w:val="2"/>
            <w:vAlign w:val="center"/>
            <w:hideMark/>
          </w:tcPr>
          <w:p w14:paraId="66A9BD3F"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Основа:</w:t>
            </w:r>
          </w:p>
        </w:tc>
        <w:tc>
          <w:tcPr>
            <w:tcW w:w="6185" w:type="dxa"/>
            <w:gridSpan w:val="5"/>
            <w:tcBorders>
              <w:top w:val="single" w:sz="4" w:space="0" w:color="auto"/>
              <w:left w:val="nil"/>
              <w:bottom w:val="single" w:sz="4" w:space="0" w:color="auto"/>
              <w:right w:val="nil"/>
            </w:tcBorders>
            <w:vAlign w:val="center"/>
            <w:hideMark/>
          </w:tcPr>
          <w:p w14:paraId="18CDFD3F"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Уговор бр._____од_________год.</w:t>
            </w:r>
          </w:p>
        </w:tc>
      </w:tr>
      <w:tr w:rsidR="00FB103A" w:rsidRPr="00FB103A" w14:paraId="2B8E9D22" w14:textId="77777777" w:rsidTr="00FB103A">
        <w:trPr>
          <w:trHeight w:val="300"/>
        </w:trPr>
        <w:tc>
          <w:tcPr>
            <w:tcW w:w="1093" w:type="dxa"/>
            <w:vAlign w:val="center"/>
            <w:hideMark/>
          </w:tcPr>
          <w:p w14:paraId="0B2DC408"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c>
          <w:tcPr>
            <w:tcW w:w="2205" w:type="dxa"/>
            <w:vAlign w:val="center"/>
            <w:hideMark/>
          </w:tcPr>
          <w:p w14:paraId="75C617FB" w14:textId="77777777" w:rsidR="00FB103A" w:rsidRPr="00FB103A" w:rsidRDefault="00FB103A" w:rsidP="00FB103A">
            <w:pPr>
              <w:spacing w:after="0" w:line="0" w:lineRule="atLeast"/>
              <w:rPr>
                <w:rFonts w:eastAsiaTheme="minorEastAsia"/>
                <w:sz w:val="20"/>
                <w:szCs w:val="20"/>
                <w:lang w:val="ru-RU"/>
              </w:rPr>
            </w:pPr>
          </w:p>
        </w:tc>
        <w:tc>
          <w:tcPr>
            <w:tcW w:w="1406" w:type="dxa"/>
            <w:gridSpan w:val="2"/>
            <w:vAlign w:val="center"/>
            <w:hideMark/>
          </w:tcPr>
          <w:p w14:paraId="4B92F769" w14:textId="77777777" w:rsidR="00FB103A" w:rsidRPr="00FB103A" w:rsidRDefault="00FB103A" w:rsidP="00FB103A">
            <w:pPr>
              <w:spacing w:after="0" w:line="0" w:lineRule="atLeast"/>
              <w:rPr>
                <w:rFonts w:eastAsiaTheme="minorEastAsia"/>
                <w:sz w:val="20"/>
                <w:szCs w:val="20"/>
                <w:lang w:val="ru-RU"/>
              </w:rPr>
            </w:pPr>
          </w:p>
        </w:tc>
        <w:tc>
          <w:tcPr>
            <w:tcW w:w="901" w:type="dxa"/>
            <w:vAlign w:val="center"/>
            <w:hideMark/>
          </w:tcPr>
          <w:p w14:paraId="602A6177" w14:textId="77777777" w:rsidR="00FB103A" w:rsidRPr="00FB103A" w:rsidRDefault="00FB103A" w:rsidP="00FB103A">
            <w:pPr>
              <w:spacing w:after="0" w:line="0" w:lineRule="atLeast"/>
              <w:rPr>
                <w:rFonts w:eastAsiaTheme="minorEastAsia"/>
                <w:sz w:val="20"/>
                <w:szCs w:val="20"/>
                <w:lang w:val="ru-RU"/>
              </w:rPr>
            </w:pPr>
          </w:p>
        </w:tc>
        <w:tc>
          <w:tcPr>
            <w:tcW w:w="1474" w:type="dxa"/>
            <w:vAlign w:val="center"/>
            <w:hideMark/>
          </w:tcPr>
          <w:p w14:paraId="54EA08C4"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315F2EAE" w14:textId="77777777" w:rsidR="00FB103A" w:rsidRPr="00FB103A" w:rsidRDefault="00FB103A" w:rsidP="00FB103A">
            <w:pPr>
              <w:spacing w:after="0" w:line="0" w:lineRule="atLeast"/>
              <w:rPr>
                <w:rFonts w:eastAsiaTheme="minorEastAsia"/>
                <w:sz w:val="20"/>
                <w:szCs w:val="20"/>
                <w:lang w:val="ru-RU"/>
              </w:rPr>
            </w:pPr>
          </w:p>
        </w:tc>
      </w:tr>
      <w:tr w:rsidR="00FB103A" w:rsidRPr="00FB103A" w14:paraId="629E338C" w14:textId="77777777" w:rsidTr="00FB103A">
        <w:trPr>
          <w:trHeight w:val="80"/>
        </w:trPr>
        <w:tc>
          <w:tcPr>
            <w:tcW w:w="1093" w:type="dxa"/>
            <w:vAlign w:val="center"/>
            <w:hideMark/>
          </w:tcPr>
          <w:p w14:paraId="192EE59D" w14:textId="77777777" w:rsidR="00FB103A" w:rsidRPr="00FB103A" w:rsidRDefault="00FB103A" w:rsidP="00FB103A">
            <w:pPr>
              <w:spacing w:after="0" w:line="0" w:lineRule="atLeast"/>
              <w:rPr>
                <w:rFonts w:eastAsiaTheme="minorEastAsia"/>
                <w:sz w:val="20"/>
                <w:szCs w:val="20"/>
                <w:lang w:val="ru-RU"/>
              </w:rPr>
            </w:pPr>
          </w:p>
        </w:tc>
        <w:tc>
          <w:tcPr>
            <w:tcW w:w="2205" w:type="dxa"/>
            <w:vAlign w:val="center"/>
            <w:hideMark/>
          </w:tcPr>
          <w:p w14:paraId="372B7DB8" w14:textId="77777777" w:rsidR="00FB103A" w:rsidRPr="00FB103A" w:rsidRDefault="00FB103A" w:rsidP="00FB103A">
            <w:pPr>
              <w:spacing w:after="0" w:line="0" w:lineRule="atLeast"/>
              <w:rPr>
                <w:rFonts w:eastAsiaTheme="minorEastAsia"/>
                <w:sz w:val="20"/>
                <w:szCs w:val="20"/>
                <w:lang w:val="ru-RU"/>
              </w:rPr>
            </w:pPr>
          </w:p>
        </w:tc>
        <w:tc>
          <w:tcPr>
            <w:tcW w:w="1406" w:type="dxa"/>
            <w:gridSpan w:val="2"/>
            <w:vAlign w:val="center"/>
            <w:hideMark/>
          </w:tcPr>
          <w:p w14:paraId="1A82D2D7" w14:textId="77777777" w:rsidR="00FB103A" w:rsidRPr="00FB103A" w:rsidRDefault="00FB103A" w:rsidP="00FB103A">
            <w:pPr>
              <w:spacing w:after="0" w:line="0" w:lineRule="atLeast"/>
              <w:rPr>
                <w:rFonts w:eastAsiaTheme="minorEastAsia"/>
                <w:sz w:val="20"/>
                <w:szCs w:val="20"/>
                <w:lang w:val="ru-RU"/>
              </w:rPr>
            </w:pPr>
          </w:p>
        </w:tc>
        <w:tc>
          <w:tcPr>
            <w:tcW w:w="901" w:type="dxa"/>
            <w:vAlign w:val="center"/>
            <w:hideMark/>
          </w:tcPr>
          <w:p w14:paraId="27DF312A" w14:textId="77777777" w:rsidR="00FB103A" w:rsidRPr="00FB103A" w:rsidRDefault="00FB103A" w:rsidP="00FB103A">
            <w:pPr>
              <w:spacing w:after="0" w:line="0" w:lineRule="atLeast"/>
              <w:rPr>
                <w:rFonts w:eastAsiaTheme="minorEastAsia"/>
                <w:sz w:val="20"/>
                <w:szCs w:val="20"/>
                <w:lang w:val="ru-RU"/>
              </w:rPr>
            </w:pPr>
          </w:p>
        </w:tc>
        <w:tc>
          <w:tcPr>
            <w:tcW w:w="1474" w:type="dxa"/>
            <w:vAlign w:val="center"/>
            <w:hideMark/>
          </w:tcPr>
          <w:p w14:paraId="386DCE6F"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67953850" w14:textId="77777777" w:rsidR="00FB103A" w:rsidRPr="00FB103A" w:rsidRDefault="00FB103A" w:rsidP="00FB103A">
            <w:pPr>
              <w:spacing w:after="0" w:line="0" w:lineRule="atLeast"/>
              <w:rPr>
                <w:rFonts w:eastAsiaTheme="minorEastAsia"/>
                <w:sz w:val="20"/>
                <w:szCs w:val="20"/>
                <w:lang w:val="ru-RU"/>
              </w:rPr>
            </w:pPr>
          </w:p>
        </w:tc>
      </w:tr>
      <w:tr w:rsidR="00FB103A" w:rsidRPr="00FB103A" w14:paraId="61AF3096" w14:textId="77777777" w:rsidTr="00FB103A">
        <w:trPr>
          <w:trHeight w:val="300"/>
        </w:trPr>
        <w:tc>
          <w:tcPr>
            <w:tcW w:w="1093" w:type="dxa"/>
            <w:vAlign w:val="center"/>
            <w:hideMark/>
          </w:tcPr>
          <w:p w14:paraId="6A2C5D92" w14:textId="77777777" w:rsidR="00FB103A" w:rsidRPr="00FB103A" w:rsidRDefault="00FB103A" w:rsidP="00FB103A">
            <w:pPr>
              <w:spacing w:after="0" w:line="0" w:lineRule="atLeast"/>
              <w:rPr>
                <w:rFonts w:eastAsiaTheme="minorEastAsia"/>
                <w:sz w:val="20"/>
                <w:szCs w:val="20"/>
                <w:lang w:val="ru-RU"/>
              </w:rPr>
            </w:pPr>
          </w:p>
        </w:tc>
        <w:tc>
          <w:tcPr>
            <w:tcW w:w="2205" w:type="dxa"/>
            <w:vAlign w:val="center"/>
            <w:hideMark/>
          </w:tcPr>
          <w:p w14:paraId="430E9077" w14:textId="77777777" w:rsidR="00FB103A" w:rsidRPr="00FB103A" w:rsidRDefault="00FB103A" w:rsidP="00FB103A">
            <w:pPr>
              <w:spacing w:after="0" w:line="0" w:lineRule="atLeast"/>
              <w:rPr>
                <w:rFonts w:eastAsiaTheme="minorEastAsia"/>
                <w:sz w:val="20"/>
                <w:szCs w:val="20"/>
                <w:lang w:val="ru-RU"/>
              </w:rPr>
            </w:pPr>
          </w:p>
        </w:tc>
        <w:tc>
          <w:tcPr>
            <w:tcW w:w="1406" w:type="dxa"/>
            <w:gridSpan w:val="2"/>
            <w:vAlign w:val="center"/>
            <w:hideMark/>
          </w:tcPr>
          <w:p w14:paraId="20C90AB0" w14:textId="446F5AA4" w:rsidR="00FB103A" w:rsidRPr="009F7F26" w:rsidRDefault="00FB103A" w:rsidP="009F7F26">
            <w:pPr>
              <w:suppressAutoHyphens/>
              <w:spacing w:after="0" w:line="0" w:lineRule="atLeast"/>
              <w:jc w:val="center"/>
              <w:rPr>
                <w:rFonts w:ascii="Tahoma" w:eastAsiaTheme="minorEastAsia" w:hAnsi="Tahoma" w:cs="Tahoma"/>
                <w:b/>
                <w:bCs/>
                <w:sz w:val="20"/>
                <w:szCs w:val="20"/>
                <w:lang w:val="sr-Latn-RS" w:eastAsia="ar-SA"/>
              </w:rPr>
            </w:pPr>
            <w:r w:rsidRPr="00FB103A">
              <w:rPr>
                <w:rFonts w:ascii="Tahoma" w:eastAsiaTheme="minorEastAsia" w:hAnsi="Tahoma" w:cs="Tahoma"/>
                <w:b/>
                <w:bCs/>
                <w:sz w:val="20"/>
                <w:szCs w:val="20"/>
                <w:lang w:val="ru-RU" w:eastAsia="ar-SA"/>
              </w:rPr>
              <w:t xml:space="preserve">АКТ бр. </w:t>
            </w:r>
            <w:r w:rsidR="009F7F26">
              <w:rPr>
                <w:rFonts w:ascii="Tahoma" w:eastAsiaTheme="minorEastAsia" w:hAnsi="Tahoma" w:cs="Tahoma"/>
                <w:b/>
                <w:bCs/>
                <w:sz w:val="20"/>
                <w:szCs w:val="20"/>
                <w:lang w:val="sr-Latn-RS" w:eastAsia="ar-SA"/>
              </w:rPr>
              <w:t>____________</w:t>
            </w:r>
          </w:p>
        </w:tc>
        <w:tc>
          <w:tcPr>
            <w:tcW w:w="901" w:type="dxa"/>
            <w:vAlign w:val="center"/>
            <w:hideMark/>
          </w:tcPr>
          <w:p w14:paraId="5BABB32A"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1474" w:type="dxa"/>
            <w:vAlign w:val="center"/>
            <w:hideMark/>
          </w:tcPr>
          <w:p w14:paraId="6505390F"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146AD662" w14:textId="77777777" w:rsidR="00FB103A" w:rsidRPr="00FB103A" w:rsidRDefault="00FB103A" w:rsidP="00FB103A">
            <w:pPr>
              <w:spacing w:after="0" w:line="0" w:lineRule="atLeast"/>
              <w:rPr>
                <w:rFonts w:eastAsiaTheme="minorEastAsia"/>
                <w:sz w:val="20"/>
                <w:szCs w:val="20"/>
                <w:lang w:val="ru-RU"/>
              </w:rPr>
            </w:pPr>
          </w:p>
        </w:tc>
      </w:tr>
      <w:tr w:rsidR="00FB103A" w:rsidRPr="00D249E3" w14:paraId="109CE8F3" w14:textId="77777777" w:rsidTr="00FB103A">
        <w:trPr>
          <w:trHeight w:val="300"/>
        </w:trPr>
        <w:tc>
          <w:tcPr>
            <w:tcW w:w="9483" w:type="dxa"/>
            <w:gridSpan w:val="7"/>
            <w:vAlign w:val="center"/>
            <w:hideMark/>
          </w:tcPr>
          <w:p w14:paraId="18E7D32B"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b/>
                <w:sz w:val="20"/>
                <w:szCs w:val="20"/>
                <w:lang w:val="ru-RU" w:eastAsia="ar-SA"/>
              </w:rPr>
              <w:t>о примопредаји извршених услуга</w:t>
            </w:r>
            <w:r w:rsidRPr="00FB103A">
              <w:rPr>
                <w:rFonts w:ascii="Tahoma" w:eastAsiaTheme="minorEastAsia" w:hAnsi="Tahoma" w:cs="Tahoma"/>
                <w:sz w:val="20"/>
                <w:szCs w:val="20"/>
                <w:lang w:val="ru-RU" w:eastAsia="ar-SA"/>
              </w:rPr>
              <w:t xml:space="preserve"> од ________ год.</w:t>
            </w:r>
          </w:p>
        </w:tc>
      </w:tr>
      <w:tr w:rsidR="00FB103A" w:rsidRPr="00D249E3" w14:paraId="3F2B8169" w14:textId="77777777" w:rsidTr="00FB103A">
        <w:trPr>
          <w:trHeight w:val="300"/>
        </w:trPr>
        <w:tc>
          <w:tcPr>
            <w:tcW w:w="9483" w:type="dxa"/>
            <w:gridSpan w:val="7"/>
            <w:vAlign w:val="center"/>
            <w:hideMark/>
          </w:tcPr>
          <w:p w14:paraId="6EA15AF6"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за период од ________________________године до ______________________године</w:t>
            </w:r>
          </w:p>
        </w:tc>
      </w:tr>
      <w:tr w:rsidR="00FB103A" w:rsidRPr="00D249E3" w14:paraId="24EC067A" w14:textId="77777777" w:rsidTr="00FB103A">
        <w:trPr>
          <w:trHeight w:val="300"/>
        </w:trPr>
        <w:tc>
          <w:tcPr>
            <w:tcW w:w="1093" w:type="dxa"/>
            <w:vAlign w:val="center"/>
            <w:hideMark/>
          </w:tcPr>
          <w:p w14:paraId="03105E4F"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c>
          <w:tcPr>
            <w:tcW w:w="2205" w:type="dxa"/>
            <w:vAlign w:val="center"/>
            <w:hideMark/>
          </w:tcPr>
          <w:p w14:paraId="25FEA2EA" w14:textId="77777777" w:rsidR="00FB103A" w:rsidRPr="00FB103A" w:rsidRDefault="00FB103A" w:rsidP="00FB103A">
            <w:pPr>
              <w:spacing w:after="0" w:line="0" w:lineRule="atLeast"/>
              <w:rPr>
                <w:rFonts w:eastAsiaTheme="minorEastAsia"/>
                <w:sz w:val="20"/>
                <w:szCs w:val="20"/>
                <w:lang w:val="ru-RU"/>
              </w:rPr>
            </w:pPr>
          </w:p>
        </w:tc>
        <w:tc>
          <w:tcPr>
            <w:tcW w:w="1122" w:type="dxa"/>
            <w:vAlign w:val="center"/>
            <w:hideMark/>
          </w:tcPr>
          <w:p w14:paraId="34BCB6EA" w14:textId="77777777" w:rsidR="00FB103A" w:rsidRPr="00FB103A" w:rsidRDefault="00FB103A" w:rsidP="00FB103A">
            <w:pPr>
              <w:spacing w:after="0" w:line="0" w:lineRule="atLeast"/>
              <w:rPr>
                <w:rFonts w:eastAsiaTheme="minorEastAsia"/>
                <w:sz w:val="20"/>
                <w:szCs w:val="20"/>
                <w:lang w:val="ru-RU"/>
              </w:rPr>
            </w:pPr>
          </w:p>
        </w:tc>
        <w:tc>
          <w:tcPr>
            <w:tcW w:w="1185" w:type="dxa"/>
            <w:gridSpan w:val="2"/>
            <w:vAlign w:val="center"/>
            <w:hideMark/>
          </w:tcPr>
          <w:p w14:paraId="46C1F990" w14:textId="77777777" w:rsidR="00FB103A" w:rsidRPr="00FB103A" w:rsidRDefault="00FB103A" w:rsidP="00FB103A">
            <w:pPr>
              <w:spacing w:after="0" w:line="0" w:lineRule="atLeast"/>
              <w:rPr>
                <w:rFonts w:eastAsiaTheme="minorEastAsia"/>
                <w:sz w:val="20"/>
                <w:szCs w:val="20"/>
                <w:lang w:val="ru-RU"/>
              </w:rPr>
            </w:pPr>
          </w:p>
        </w:tc>
        <w:tc>
          <w:tcPr>
            <w:tcW w:w="1474" w:type="dxa"/>
            <w:vAlign w:val="center"/>
            <w:hideMark/>
          </w:tcPr>
          <w:p w14:paraId="1A8FD8E4"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1B80528F" w14:textId="77777777" w:rsidR="00FB103A" w:rsidRPr="00FB103A" w:rsidRDefault="00FB103A" w:rsidP="00FB103A">
            <w:pPr>
              <w:spacing w:after="0" w:line="0" w:lineRule="atLeast"/>
              <w:rPr>
                <w:rFonts w:eastAsiaTheme="minorEastAsia"/>
                <w:sz w:val="20"/>
                <w:szCs w:val="20"/>
                <w:lang w:val="ru-RU"/>
              </w:rPr>
            </w:pPr>
          </w:p>
        </w:tc>
      </w:tr>
      <w:tr w:rsidR="00FB103A" w:rsidRPr="00D249E3" w14:paraId="487E30FC" w14:textId="77777777" w:rsidTr="00FB103A">
        <w:trPr>
          <w:trHeight w:val="1200"/>
        </w:trPr>
        <w:tc>
          <w:tcPr>
            <w:tcW w:w="9483" w:type="dxa"/>
            <w:gridSpan w:val="7"/>
            <w:vAlign w:val="center"/>
            <w:hideMark/>
          </w:tcPr>
          <w:p w14:paraId="0DC13796" w14:textId="77777777" w:rsidR="00FB103A" w:rsidRPr="00FB103A" w:rsidRDefault="00FB103A" w:rsidP="00FB103A">
            <w:pPr>
              <w:suppressAutoHyphens/>
              <w:spacing w:after="0" w:line="0" w:lineRule="atLeast"/>
              <w:jc w:val="both"/>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xml:space="preserve">          Ми, доле потписани, представник</w:t>
            </w:r>
            <w:r w:rsidRPr="00FB103A">
              <w:rPr>
                <w:rFonts w:ascii="Tahoma" w:eastAsiaTheme="minorEastAsia" w:hAnsi="Tahoma" w:cs="Tahoma"/>
                <w:bCs/>
                <w:sz w:val="20"/>
                <w:szCs w:val="20"/>
                <w:lang w:val="ru-RU" w:eastAsia="ar-SA"/>
              </w:rPr>
              <w:t xml:space="preserve"> Наручиоца</w:t>
            </w:r>
            <w:r w:rsidRPr="00FB103A">
              <w:rPr>
                <w:rFonts w:ascii="Tahoma" w:eastAsiaTheme="minorEastAsia" w:hAnsi="Tahoma" w:cs="Tahoma"/>
                <w:sz w:val="20"/>
                <w:szCs w:val="20"/>
                <w:lang w:val="ru-RU" w:eastAsia="ar-SA"/>
              </w:rPr>
              <w:t xml:space="preserve">, са једне стране и представник Извршиоца, са друге стране, саставили смо овај Акт о томе, да је Извршилац пружио, а </w:t>
            </w:r>
            <w:r w:rsidRPr="00FB103A">
              <w:rPr>
                <w:rFonts w:ascii="Tahoma" w:eastAsiaTheme="minorEastAsia" w:hAnsi="Tahoma" w:cs="Tahoma"/>
                <w:bCs/>
                <w:sz w:val="20"/>
                <w:szCs w:val="20"/>
                <w:lang w:val="ru-RU" w:eastAsia="ar-SA"/>
              </w:rPr>
              <w:t>Наручилац</w:t>
            </w:r>
            <w:r w:rsidRPr="00FB103A">
              <w:rPr>
                <w:rFonts w:ascii="Tahoma" w:eastAsiaTheme="minorEastAsia" w:hAnsi="Tahoma" w:cs="Tahoma"/>
                <w:sz w:val="20"/>
                <w:szCs w:val="20"/>
                <w:lang w:val="ru-RU" w:eastAsia="ar-SA"/>
              </w:rPr>
              <w:t xml:space="preserve"> примио услуге,________________________________________________________________________</w:t>
            </w:r>
            <w:r w:rsidRPr="00FB103A">
              <w:rPr>
                <w:rFonts w:ascii="Tahoma" w:eastAsiaTheme="minorEastAsia" w:hAnsi="Tahoma" w:cs="Tahoma"/>
                <w:noProof/>
                <w:sz w:val="19"/>
                <w:szCs w:val="19"/>
                <w:lang w:val="sr-Cyrl-BA" w:eastAsia="ar-SA"/>
              </w:rPr>
              <w:t>,</w:t>
            </w:r>
            <w:r w:rsidRPr="00FB103A">
              <w:rPr>
                <w:rFonts w:ascii="Tahoma" w:eastAsiaTheme="minorEastAsia" w:hAnsi="Tahoma" w:cs="Tahoma"/>
                <w:sz w:val="20"/>
                <w:szCs w:val="20"/>
                <w:lang w:val="ru-RU" w:eastAsia="ar-SA"/>
              </w:rPr>
              <w:t>који се вршио на територији ______________.</w:t>
            </w:r>
          </w:p>
        </w:tc>
      </w:tr>
      <w:tr w:rsidR="00FB103A" w:rsidRPr="00D249E3" w14:paraId="659811E4" w14:textId="77777777" w:rsidTr="00FB103A">
        <w:trPr>
          <w:trHeight w:val="435"/>
        </w:trPr>
        <w:tc>
          <w:tcPr>
            <w:tcW w:w="9483" w:type="dxa"/>
            <w:gridSpan w:val="7"/>
            <w:vAlign w:val="center"/>
            <w:hideMark/>
          </w:tcPr>
          <w:p w14:paraId="2C2A15EE"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xml:space="preserve">          У скалду са Чланом бр. 3  Уговора бр._____ од ______ године,  подлијеже исплати:</w:t>
            </w:r>
          </w:p>
        </w:tc>
      </w:tr>
      <w:tr w:rsidR="00FB103A" w:rsidRPr="00D249E3" w14:paraId="2D920CA4" w14:textId="77777777" w:rsidTr="00FB103A">
        <w:trPr>
          <w:trHeight w:val="300"/>
        </w:trPr>
        <w:tc>
          <w:tcPr>
            <w:tcW w:w="1093" w:type="dxa"/>
            <w:noWrap/>
            <w:vAlign w:val="bottom"/>
            <w:hideMark/>
          </w:tcPr>
          <w:p w14:paraId="15F34E25"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c>
          <w:tcPr>
            <w:tcW w:w="2205" w:type="dxa"/>
            <w:noWrap/>
            <w:vAlign w:val="bottom"/>
            <w:hideMark/>
          </w:tcPr>
          <w:p w14:paraId="32098DA6" w14:textId="77777777" w:rsidR="00FB103A" w:rsidRPr="00FB103A" w:rsidRDefault="00FB103A" w:rsidP="00FB103A">
            <w:pPr>
              <w:spacing w:after="0" w:line="0" w:lineRule="atLeast"/>
              <w:rPr>
                <w:rFonts w:eastAsiaTheme="minorEastAsia"/>
                <w:sz w:val="20"/>
                <w:szCs w:val="20"/>
                <w:lang w:val="ru-RU"/>
              </w:rPr>
            </w:pPr>
          </w:p>
        </w:tc>
        <w:tc>
          <w:tcPr>
            <w:tcW w:w="1122" w:type="dxa"/>
            <w:noWrap/>
            <w:vAlign w:val="bottom"/>
            <w:hideMark/>
          </w:tcPr>
          <w:p w14:paraId="338BF997" w14:textId="77777777" w:rsidR="00FB103A" w:rsidRPr="00FB103A" w:rsidRDefault="00FB103A" w:rsidP="00FB103A">
            <w:pPr>
              <w:spacing w:after="0" w:line="0" w:lineRule="atLeast"/>
              <w:rPr>
                <w:rFonts w:eastAsiaTheme="minorEastAsia"/>
                <w:sz w:val="20"/>
                <w:szCs w:val="20"/>
                <w:lang w:val="ru-RU"/>
              </w:rPr>
            </w:pPr>
          </w:p>
        </w:tc>
        <w:tc>
          <w:tcPr>
            <w:tcW w:w="1185" w:type="dxa"/>
            <w:gridSpan w:val="2"/>
            <w:noWrap/>
            <w:vAlign w:val="bottom"/>
            <w:hideMark/>
          </w:tcPr>
          <w:p w14:paraId="1BF2D8FE" w14:textId="77777777" w:rsidR="00FB103A" w:rsidRPr="00FB103A" w:rsidRDefault="00FB103A" w:rsidP="00FB103A">
            <w:pPr>
              <w:spacing w:after="0" w:line="0" w:lineRule="atLeast"/>
              <w:rPr>
                <w:rFonts w:eastAsiaTheme="minorEastAsia"/>
                <w:sz w:val="20"/>
                <w:szCs w:val="20"/>
                <w:lang w:val="ru-RU"/>
              </w:rPr>
            </w:pPr>
          </w:p>
        </w:tc>
        <w:tc>
          <w:tcPr>
            <w:tcW w:w="1474" w:type="dxa"/>
            <w:noWrap/>
            <w:vAlign w:val="bottom"/>
            <w:hideMark/>
          </w:tcPr>
          <w:p w14:paraId="4E7B5885" w14:textId="77777777" w:rsidR="00FB103A" w:rsidRPr="00FB103A" w:rsidRDefault="00FB103A" w:rsidP="00FB103A">
            <w:pPr>
              <w:spacing w:after="0" w:line="0" w:lineRule="atLeast"/>
              <w:rPr>
                <w:rFonts w:eastAsiaTheme="minorEastAsia"/>
                <w:sz w:val="20"/>
                <w:szCs w:val="20"/>
                <w:lang w:val="ru-RU"/>
              </w:rPr>
            </w:pPr>
          </w:p>
        </w:tc>
        <w:tc>
          <w:tcPr>
            <w:tcW w:w="2404" w:type="dxa"/>
            <w:noWrap/>
            <w:vAlign w:val="bottom"/>
            <w:hideMark/>
          </w:tcPr>
          <w:p w14:paraId="6CFFD4C2" w14:textId="77777777" w:rsidR="00FB103A" w:rsidRPr="00FB103A" w:rsidRDefault="00FB103A" w:rsidP="00FB103A">
            <w:pPr>
              <w:spacing w:after="0" w:line="0" w:lineRule="atLeast"/>
              <w:rPr>
                <w:rFonts w:eastAsiaTheme="minorEastAsia"/>
                <w:sz w:val="20"/>
                <w:szCs w:val="20"/>
                <w:lang w:val="ru-RU"/>
              </w:rPr>
            </w:pPr>
          </w:p>
        </w:tc>
      </w:tr>
      <w:tr w:rsidR="00FB103A" w:rsidRPr="00FB103A" w14:paraId="11CBF824" w14:textId="77777777" w:rsidTr="00FB103A">
        <w:trPr>
          <w:trHeight w:val="675"/>
        </w:trPr>
        <w:tc>
          <w:tcPr>
            <w:tcW w:w="1093" w:type="dxa"/>
            <w:tcBorders>
              <w:top w:val="single" w:sz="4" w:space="0" w:color="auto"/>
              <w:left w:val="single" w:sz="4" w:space="0" w:color="auto"/>
              <w:bottom w:val="single" w:sz="4" w:space="0" w:color="auto"/>
              <w:right w:val="single" w:sz="4" w:space="0" w:color="auto"/>
            </w:tcBorders>
            <w:vAlign w:val="center"/>
            <w:hideMark/>
          </w:tcPr>
          <w:p w14:paraId="56FBB449"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Ред. бр. по Обрачуну</w:t>
            </w:r>
          </w:p>
        </w:tc>
        <w:tc>
          <w:tcPr>
            <w:tcW w:w="2205" w:type="dxa"/>
            <w:tcBorders>
              <w:top w:val="single" w:sz="4" w:space="0" w:color="auto"/>
              <w:left w:val="nil"/>
              <w:bottom w:val="single" w:sz="4" w:space="0" w:color="auto"/>
              <w:right w:val="nil"/>
            </w:tcBorders>
            <w:vAlign w:val="center"/>
            <w:hideMark/>
          </w:tcPr>
          <w:p w14:paraId="11404404"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sr-Latn-RS" w:eastAsia="ar-SA"/>
              </w:rPr>
            </w:pPr>
            <w:r w:rsidRPr="00FB103A">
              <w:rPr>
                <w:rFonts w:ascii="Tahoma" w:eastAsiaTheme="minorEastAsia" w:hAnsi="Tahoma" w:cs="Tahoma"/>
                <w:sz w:val="20"/>
                <w:szCs w:val="20"/>
                <w:lang w:val="sr-Latn-RS" w:eastAsia="ar-SA"/>
              </w:rPr>
              <w:t>Opis radova</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97E0BB7"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Јед. Мјере</w:t>
            </w:r>
          </w:p>
        </w:tc>
        <w:tc>
          <w:tcPr>
            <w:tcW w:w="1185" w:type="dxa"/>
            <w:gridSpan w:val="2"/>
            <w:tcBorders>
              <w:top w:val="single" w:sz="4" w:space="0" w:color="auto"/>
              <w:left w:val="nil"/>
              <w:bottom w:val="single" w:sz="4" w:space="0" w:color="auto"/>
              <w:right w:val="single" w:sz="4" w:space="0" w:color="auto"/>
            </w:tcBorders>
            <w:vAlign w:val="center"/>
            <w:hideMark/>
          </w:tcPr>
          <w:p w14:paraId="23946983"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Количина</w:t>
            </w:r>
          </w:p>
        </w:tc>
        <w:tc>
          <w:tcPr>
            <w:tcW w:w="1474" w:type="dxa"/>
            <w:tcBorders>
              <w:top w:val="single" w:sz="4" w:space="0" w:color="auto"/>
              <w:left w:val="nil"/>
              <w:bottom w:val="single" w:sz="4" w:space="0" w:color="auto"/>
              <w:right w:val="single" w:sz="4" w:space="0" w:color="auto"/>
            </w:tcBorders>
            <w:vAlign w:val="center"/>
            <w:hideMark/>
          </w:tcPr>
          <w:p w14:paraId="0FA08E00"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Цијена</w:t>
            </w:r>
          </w:p>
        </w:tc>
        <w:tc>
          <w:tcPr>
            <w:tcW w:w="2404" w:type="dxa"/>
            <w:tcBorders>
              <w:top w:val="single" w:sz="4" w:space="0" w:color="auto"/>
              <w:left w:val="nil"/>
              <w:bottom w:val="single" w:sz="4" w:space="0" w:color="auto"/>
              <w:right w:val="single" w:sz="4" w:space="0" w:color="auto"/>
            </w:tcBorders>
            <w:vAlign w:val="center"/>
            <w:hideMark/>
          </w:tcPr>
          <w:p w14:paraId="1D744D73"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Вриједност</w:t>
            </w:r>
          </w:p>
        </w:tc>
      </w:tr>
      <w:tr w:rsidR="00FB103A" w:rsidRPr="00FB103A" w14:paraId="6ED73D2D" w14:textId="77777777" w:rsidTr="00FB103A">
        <w:trPr>
          <w:trHeight w:val="315"/>
        </w:trPr>
        <w:tc>
          <w:tcPr>
            <w:tcW w:w="1093" w:type="dxa"/>
            <w:tcBorders>
              <w:top w:val="nil"/>
              <w:left w:val="single" w:sz="4" w:space="0" w:color="auto"/>
              <w:bottom w:val="double" w:sz="6" w:space="0" w:color="auto"/>
              <w:right w:val="single" w:sz="4" w:space="0" w:color="auto"/>
            </w:tcBorders>
            <w:vAlign w:val="center"/>
            <w:hideMark/>
          </w:tcPr>
          <w:p w14:paraId="58FB3BDE"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1</w:t>
            </w:r>
          </w:p>
        </w:tc>
        <w:tc>
          <w:tcPr>
            <w:tcW w:w="2205" w:type="dxa"/>
            <w:tcBorders>
              <w:top w:val="nil"/>
              <w:left w:val="nil"/>
              <w:bottom w:val="double" w:sz="6" w:space="0" w:color="auto"/>
              <w:right w:val="nil"/>
            </w:tcBorders>
            <w:vAlign w:val="center"/>
            <w:hideMark/>
          </w:tcPr>
          <w:p w14:paraId="393495BB"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2</w:t>
            </w:r>
          </w:p>
        </w:tc>
        <w:tc>
          <w:tcPr>
            <w:tcW w:w="1122" w:type="dxa"/>
            <w:tcBorders>
              <w:top w:val="nil"/>
              <w:left w:val="single" w:sz="4" w:space="0" w:color="auto"/>
              <w:bottom w:val="double" w:sz="6" w:space="0" w:color="auto"/>
              <w:right w:val="single" w:sz="4" w:space="0" w:color="auto"/>
            </w:tcBorders>
            <w:vAlign w:val="center"/>
            <w:hideMark/>
          </w:tcPr>
          <w:p w14:paraId="3160F7DB"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3</w:t>
            </w:r>
          </w:p>
        </w:tc>
        <w:tc>
          <w:tcPr>
            <w:tcW w:w="1185" w:type="dxa"/>
            <w:gridSpan w:val="2"/>
            <w:tcBorders>
              <w:top w:val="nil"/>
              <w:left w:val="nil"/>
              <w:bottom w:val="double" w:sz="6" w:space="0" w:color="auto"/>
              <w:right w:val="single" w:sz="4" w:space="0" w:color="auto"/>
            </w:tcBorders>
            <w:vAlign w:val="center"/>
            <w:hideMark/>
          </w:tcPr>
          <w:p w14:paraId="70116CFD"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4</w:t>
            </w:r>
          </w:p>
        </w:tc>
        <w:tc>
          <w:tcPr>
            <w:tcW w:w="1474" w:type="dxa"/>
            <w:tcBorders>
              <w:top w:val="nil"/>
              <w:left w:val="nil"/>
              <w:bottom w:val="double" w:sz="6" w:space="0" w:color="auto"/>
              <w:right w:val="single" w:sz="4" w:space="0" w:color="auto"/>
            </w:tcBorders>
            <w:vAlign w:val="center"/>
            <w:hideMark/>
          </w:tcPr>
          <w:p w14:paraId="678F1D58"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5</w:t>
            </w:r>
          </w:p>
        </w:tc>
        <w:tc>
          <w:tcPr>
            <w:tcW w:w="2404" w:type="dxa"/>
            <w:tcBorders>
              <w:top w:val="nil"/>
              <w:left w:val="nil"/>
              <w:bottom w:val="double" w:sz="6" w:space="0" w:color="auto"/>
              <w:right w:val="single" w:sz="4" w:space="0" w:color="auto"/>
            </w:tcBorders>
            <w:vAlign w:val="center"/>
            <w:hideMark/>
          </w:tcPr>
          <w:p w14:paraId="7865A77C"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6</w:t>
            </w:r>
          </w:p>
        </w:tc>
      </w:tr>
      <w:tr w:rsidR="00FB103A" w:rsidRPr="00FB103A" w14:paraId="65BFADEA" w14:textId="77777777" w:rsidTr="00FB103A">
        <w:trPr>
          <w:trHeight w:val="496"/>
        </w:trPr>
        <w:tc>
          <w:tcPr>
            <w:tcW w:w="1093" w:type="dxa"/>
            <w:tcBorders>
              <w:top w:val="nil"/>
              <w:left w:val="single" w:sz="4" w:space="0" w:color="auto"/>
              <w:bottom w:val="single" w:sz="4" w:space="0" w:color="auto"/>
              <w:right w:val="single" w:sz="4" w:space="0" w:color="auto"/>
            </w:tcBorders>
            <w:vAlign w:val="center"/>
            <w:hideMark/>
          </w:tcPr>
          <w:p w14:paraId="5252CE60" w14:textId="77777777" w:rsidR="00FB103A" w:rsidRPr="00FB103A" w:rsidRDefault="00FB103A" w:rsidP="00FB103A">
            <w:pPr>
              <w:suppressAutoHyphens/>
              <w:spacing w:after="0" w:line="0" w:lineRule="atLeast"/>
              <w:jc w:val="righ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1</w:t>
            </w:r>
          </w:p>
        </w:tc>
        <w:tc>
          <w:tcPr>
            <w:tcW w:w="2205" w:type="dxa"/>
            <w:tcBorders>
              <w:top w:val="nil"/>
              <w:left w:val="nil"/>
              <w:bottom w:val="single" w:sz="4" w:space="0" w:color="auto"/>
              <w:right w:val="single" w:sz="4" w:space="0" w:color="auto"/>
            </w:tcBorders>
            <w:vAlign w:val="center"/>
            <w:hideMark/>
          </w:tcPr>
          <w:p w14:paraId="4DC4096C"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c>
          <w:tcPr>
            <w:tcW w:w="1122" w:type="dxa"/>
            <w:tcBorders>
              <w:top w:val="nil"/>
              <w:left w:val="nil"/>
              <w:bottom w:val="single" w:sz="4" w:space="0" w:color="auto"/>
              <w:right w:val="single" w:sz="4" w:space="0" w:color="auto"/>
            </w:tcBorders>
            <w:vAlign w:val="center"/>
            <w:hideMark/>
          </w:tcPr>
          <w:p w14:paraId="74AA5830"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c>
          <w:tcPr>
            <w:tcW w:w="1185" w:type="dxa"/>
            <w:gridSpan w:val="2"/>
            <w:tcBorders>
              <w:top w:val="single" w:sz="4" w:space="0" w:color="auto"/>
              <w:left w:val="nil"/>
              <w:bottom w:val="single" w:sz="4" w:space="0" w:color="auto"/>
              <w:right w:val="single" w:sz="4" w:space="0" w:color="auto"/>
            </w:tcBorders>
            <w:vAlign w:val="center"/>
            <w:hideMark/>
          </w:tcPr>
          <w:p w14:paraId="46060F1D"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c>
          <w:tcPr>
            <w:tcW w:w="1474" w:type="dxa"/>
            <w:tcBorders>
              <w:top w:val="nil"/>
              <w:left w:val="nil"/>
              <w:bottom w:val="single" w:sz="4" w:space="0" w:color="auto"/>
              <w:right w:val="single" w:sz="4" w:space="0" w:color="auto"/>
            </w:tcBorders>
            <w:vAlign w:val="center"/>
            <w:hideMark/>
          </w:tcPr>
          <w:p w14:paraId="717EB81B"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c>
          <w:tcPr>
            <w:tcW w:w="2404" w:type="dxa"/>
            <w:tcBorders>
              <w:top w:val="nil"/>
              <w:left w:val="nil"/>
              <w:bottom w:val="single" w:sz="4" w:space="0" w:color="auto"/>
              <w:right w:val="single" w:sz="4" w:space="0" w:color="auto"/>
            </w:tcBorders>
            <w:vAlign w:val="center"/>
            <w:hideMark/>
          </w:tcPr>
          <w:p w14:paraId="2569C538" w14:textId="77777777" w:rsidR="00FB103A" w:rsidRPr="00FB103A" w:rsidRDefault="00FB103A" w:rsidP="00FB103A">
            <w:pPr>
              <w:suppressAutoHyphens/>
              <w:spacing w:after="0" w:line="0" w:lineRule="atLeast"/>
              <w:jc w:val="center"/>
              <w:rPr>
                <w:rFonts w:ascii="Tahoma" w:eastAsiaTheme="minorEastAsia" w:hAnsi="Tahoma" w:cs="Tahoma"/>
                <w:sz w:val="20"/>
                <w:szCs w:val="20"/>
                <w:lang w:val="ru-RU" w:eastAsia="ar-SA"/>
              </w:rPr>
            </w:pPr>
            <w:r w:rsidRPr="00FB103A">
              <w:rPr>
                <w:rFonts w:ascii="Tahoma" w:eastAsiaTheme="minorEastAsia" w:hAnsi="Tahoma" w:cs="Tahoma"/>
                <w:sz w:val="20"/>
                <w:szCs w:val="20"/>
                <w:lang w:val="ru-RU" w:eastAsia="ar-SA"/>
              </w:rPr>
              <w:t> </w:t>
            </w:r>
          </w:p>
        </w:tc>
      </w:tr>
      <w:tr w:rsidR="00FB103A" w:rsidRPr="00FB103A" w14:paraId="41322D4B" w14:textId="77777777" w:rsidTr="00FB103A">
        <w:trPr>
          <w:trHeight w:val="300"/>
        </w:trPr>
        <w:tc>
          <w:tcPr>
            <w:tcW w:w="1093" w:type="dxa"/>
            <w:vAlign w:val="center"/>
            <w:hideMark/>
          </w:tcPr>
          <w:p w14:paraId="057FC92C" w14:textId="77777777" w:rsidR="00FB103A" w:rsidRPr="00FB103A" w:rsidRDefault="00FB103A" w:rsidP="00FB103A">
            <w:pPr>
              <w:suppressAutoHyphens/>
              <w:spacing w:after="0" w:line="0" w:lineRule="atLeast"/>
              <w:rPr>
                <w:rFonts w:ascii="Tahoma" w:eastAsiaTheme="minorEastAsia" w:hAnsi="Tahoma" w:cs="Tahoma"/>
                <w:sz w:val="20"/>
                <w:szCs w:val="20"/>
                <w:lang w:val="ru-RU" w:eastAsia="ar-SA"/>
              </w:rPr>
            </w:pPr>
          </w:p>
        </w:tc>
        <w:tc>
          <w:tcPr>
            <w:tcW w:w="2205" w:type="dxa"/>
            <w:vAlign w:val="center"/>
            <w:hideMark/>
          </w:tcPr>
          <w:p w14:paraId="12554453" w14:textId="77777777" w:rsidR="00FB103A" w:rsidRPr="00FB103A" w:rsidRDefault="00FB103A" w:rsidP="00FB103A">
            <w:pPr>
              <w:spacing w:after="0" w:line="0" w:lineRule="atLeast"/>
              <w:rPr>
                <w:rFonts w:eastAsiaTheme="minorEastAsia"/>
                <w:sz w:val="20"/>
                <w:szCs w:val="20"/>
              </w:rPr>
            </w:pPr>
          </w:p>
        </w:tc>
        <w:tc>
          <w:tcPr>
            <w:tcW w:w="1122" w:type="dxa"/>
            <w:vAlign w:val="center"/>
            <w:hideMark/>
          </w:tcPr>
          <w:p w14:paraId="6C2AE57D" w14:textId="77777777" w:rsidR="00FB103A" w:rsidRPr="00FB103A" w:rsidRDefault="00FB103A" w:rsidP="00FB103A">
            <w:pPr>
              <w:suppressAutoHyphens/>
              <w:spacing w:after="0" w:line="0" w:lineRule="atLeast"/>
              <w:jc w:val="right"/>
              <w:rPr>
                <w:rFonts w:ascii="Tahoma" w:eastAsiaTheme="minorEastAsia" w:hAnsi="Tahoma" w:cs="Tahoma"/>
                <w:b/>
                <w:bCs/>
                <w:sz w:val="20"/>
                <w:szCs w:val="20"/>
                <w:lang w:val="ru-RU" w:eastAsia="ar-SA"/>
              </w:rPr>
            </w:pPr>
            <w:r w:rsidRPr="00FB103A">
              <w:rPr>
                <w:rFonts w:ascii="Tahoma" w:eastAsiaTheme="minorEastAsia" w:hAnsi="Tahoma" w:cs="Tahoma"/>
                <w:b/>
                <w:bCs/>
                <w:sz w:val="20"/>
                <w:szCs w:val="20"/>
                <w:lang w:val="ru-RU" w:eastAsia="ar-SA"/>
              </w:rPr>
              <w:t>Укупно</w:t>
            </w:r>
          </w:p>
        </w:tc>
        <w:tc>
          <w:tcPr>
            <w:tcW w:w="1185" w:type="dxa"/>
            <w:gridSpan w:val="2"/>
            <w:vAlign w:val="center"/>
            <w:hideMark/>
          </w:tcPr>
          <w:p w14:paraId="44B2D53C"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1474" w:type="dxa"/>
            <w:vAlign w:val="center"/>
            <w:hideMark/>
          </w:tcPr>
          <w:p w14:paraId="1BAB3D22"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2404" w:type="dxa"/>
            <w:tcBorders>
              <w:top w:val="nil"/>
              <w:left w:val="single" w:sz="4" w:space="0" w:color="auto"/>
              <w:bottom w:val="single" w:sz="4" w:space="0" w:color="auto"/>
              <w:right w:val="single" w:sz="4" w:space="0" w:color="auto"/>
            </w:tcBorders>
            <w:vAlign w:val="center"/>
            <w:hideMark/>
          </w:tcPr>
          <w:p w14:paraId="13550F21" w14:textId="77777777" w:rsidR="00FB103A" w:rsidRPr="00FB103A" w:rsidRDefault="00FB103A" w:rsidP="00FB103A">
            <w:pPr>
              <w:suppressAutoHyphens/>
              <w:spacing w:after="0" w:line="0" w:lineRule="atLeast"/>
              <w:jc w:val="right"/>
              <w:rPr>
                <w:rFonts w:ascii="Tahoma" w:eastAsiaTheme="minorEastAsia" w:hAnsi="Tahoma" w:cs="Tahoma"/>
                <w:b/>
                <w:bCs/>
                <w:sz w:val="20"/>
                <w:szCs w:val="20"/>
                <w:lang w:val="ru-RU" w:eastAsia="ar-SA"/>
              </w:rPr>
            </w:pPr>
            <w:r w:rsidRPr="00FB103A">
              <w:rPr>
                <w:rFonts w:ascii="Tahoma" w:eastAsiaTheme="minorEastAsia" w:hAnsi="Tahoma" w:cs="Tahoma"/>
                <w:b/>
                <w:sz w:val="20"/>
                <w:szCs w:val="20"/>
                <w:lang w:val="ru-RU" w:eastAsia="ar-SA"/>
              </w:rPr>
              <w:t xml:space="preserve">__________ </w:t>
            </w:r>
          </w:p>
        </w:tc>
      </w:tr>
      <w:tr w:rsidR="00FB103A" w:rsidRPr="00FB103A" w14:paraId="761EB0DD" w14:textId="77777777" w:rsidTr="00FB103A">
        <w:trPr>
          <w:trHeight w:val="300"/>
        </w:trPr>
        <w:tc>
          <w:tcPr>
            <w:tcW w:w="1093" w:type="dxa"/>
            <w:vAlign w:val="center"/>
            <w:hideMark/>
          </w:tcPr>
          <w:p w14:paraId="3D007AF3"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2205" w:type="dxa"/>
            <w:vAlign w:val="center"/>
            <w:hideMark/>
          </w:tcPr>
          <w:p w14:paraId="56799AE9" w14:textId="77777777" w:rsidR="00FB103A" w:rsidRPr="00FB103A" w:rsidRDefault="00FB103A" w:rsidP="00FB103A">
            <w:pPr>
              <w:spacing w:after="0" w:line="0" w:lineRule="atLeast"/>
              <w:rPr>
                <w:rFonts w:eastAsiaTheme="minorEastAsia"/>
                <w:sz w:val="20"/>
                <w:szCs w:val="20"/>
              </w:rPr>
            </w:pPr>
          </w:p>
        </w:tc>
        <w:tc>
          <w:tcPr>
            <w:tcW w:w="1122" w:type="dxa"/>
            <w:vAlign w:val="center"/>
            <w:hideMark/>
          </w:tcPr>
          <w:p w14:paraId="1238C64C" w14:textId="77777777" w:rsidR="00FB103A" w:rsidRPr="00FB103A" w:rsidRDefault="00FB103A" w:rsidP="00FB103A">
            <w:pPr>
              <w:spacing w:after="0" w:line="0" w:lineRule="atLeast"/>
              <w:rPr>
                <w:rFonts w:eastAsiaTheme="minorEastAsia"/>
                <w:sz w:val="20"/>
                <w:szCs w:val="20"/>
              </w:rPr>
            </w:pPr>
          </w:p>
        </w:tc>
        <w:tc>
          <w:tcPr>
            <w:tcW w:w="1185" w:type="dxa"/>
            <w:gridSpan w:val="2"/>
            <w:vAlign w:val="center"/>
            <w:hideMark/>
          </w:tcPr>
          <w:p w14:paraId="271C096F" w14:textId="77777777" w:rsidR="00FB103A" w:rsidRPr="00FB103A" w:rsidRDefault="00FB103A" w:rsidP="00FB103A">
            <w:pPr>
              <w:spacing w:after="0" w:line="0" w:lineRule="atLeast"/>
              <w:rPr>
                <w:rFonts w:eastAsiaTheme="minorEastAsia"/>
                <w:sz w:val="20"/>
                <w:szCs w:val="20"/>
              </w:rPr>
            </w:pPr>
          </w:p>
        </w:tc>
        <w:tc>
          <w:tcPr>
            <w:tcW w:w="1474" w:type="dxa"/>
            <w:vAlign w:val="center"/>
            <w:hideMark/>
          </w:tcPr>
          <w:p w14:paraId="79A2A729" w14:textId="77777777" w:rsidR="00FB103A" w:rsidRPr="00FB103A" w:rsidRDefault="00FB103A" w:rsidP="00FB103A">
            <w:pPr>
              <w:spacing w:after="0" w:line="0" w:lineRule="atLeast"/>
              <w:rPr>
                <w:rFonts w:eastAsiaTheme="minorEastAsia"/>
                <w:sz w:val="20"/>
                <w:szCs w:val="20"/>
              </w:rPr>
            </w:pPr>
          </w:p>
        </w:tc>
        <w:tc>
          <w:tcPr>
            <w:tcW w:w="2404" w:type="dxa"/>
            <w:vAlign w:val="center"/>
            <w:hideMark/>
          </w:tcPr>
          <w:p w14:paraId="6FF3C6CE" w14:textId="77777777" w:rsidR="00FB103A" w:rsidRPr="00FB103A" w:rsidRDefault="00FB103A" w:rsidP="00FB103A">
            <w:pPr>
              <w:spacing w:after="0" w:line="0" w:lineRule="atLeast"/>
              <w:rPr>
                <w:rFonts w:eastAsiaTheme="minorEastAsia"/>
                <w:sz w:val="20"/>
                <w:szCs w:val="20"/>
              </w:rPr>
            </w:pPr>
          </w:p>
        </w:tc>
      </w:tr>
      <w:tr w:rsidR="00FB103A" w:rsidRPr="00FB103A" w14:paraId="3F8F2137" w14:textId="77777777" w:rsidTr="00FB103A">
        <w:trPr>
          <w:trHeight w:val="300"/>
        </w:trPr>
        <w:tc>
          <w:tcPr>
            <w:tcW w:w="9483" w:type="dxa"/>
            <w:gridSpan w:val="7"/>
            <w:vAlign w:val="center"/>
          </w:tcPr>
          <w:p w14:paraId="1273FB02"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r w:rsidRPr="00FB103A">
              <w:rPr>
                <w:rFonts w:ascii="Tahoma" w:eastAsiaTheme="minorEastAsia" w:hAnsi="Tahoma" w:cs="Tahoma"/>
                <w:b/>
                <w:bCs/>
                <w:sz w:val="20"/>
                <w:szCs w:val="20"/>
                <w:lang w:val="ru-RU" w:eastAsia="ar-SA"/>
              </w:rPr>
              <w:t xml:space="preserve">         Укупно пружено услуга на износ:  </w:t>
            </w:r>
          </w:p>
          <w:p w14:paraId="067144C9"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p w14:paraId="42688A51"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r w:rsidRPr="00FB103A">
              <w:rPr>
                <w:rFonts w:ascii="Tahoma" w:eastAsiaTheme="minorEastAsia" w:hAnsi="Tahoma" w:cs="Tahoma"/>
                <w:sz w:val="20"/>
                <w:szCs w:val="20"/>
                <w:lang w:val="ru-RU"/>
              </w:rPr>
              <w:t>Услуге су пружене у потпуности, у утврђеним роковима и са одговарајућом квалитетом. Стране немају примједби једна према другој.</w:t>
            </w:r>
          </w:p>
        </w:tc>
      </w:tr>
      <w:tr w:rsidR="00FB103A" w:rsidRPr="00FB103A" w14:paraId="678C215A" w14:textId="77777777" w:rsidTr="00FB103A">
        <w:trPr>
          <w:trHeight w:val="300"/>
        </w:trPr>
        <w:tc>
          <w:tcPr>
            <w:tcW w:w="1093" w:type="dxa"/>
            <w:vAlign w:val="center"/>
            <w:hideMark/>
          </w:tcPr>
          <w:p w14:paraId="70FA0203" w14:textId="77777777" w:rsidR="00FB103A" w:rsidRPr="00FB103A" w:rsidRDefault="00FB103A" w:rsidP="00FB103A">
            <w:pPr>
              <w:suppressAutoHyphens/>
              <w:spacing w:after="0" w:line="0" w:lineRule="atLeast"/>
              <w:rPr>
                <w:rFonts w:ascii="Tahoma" w:eastAsiaTheme="minorEastAsia" w:hAnsi="Tahoma" w:cs="Tahoma"/>
                <w:b/>
                <w:bCs/>
                <w:sz w:val="20"/>
                <w:szCs w:val="20"/>
                <w:lang w:val="ru-RU" w:eastAsia="ar-SA"/>
              </w:rPr>
            </w:pPr>
          </w:p>
        </w:tc>
        <w:tc>
          <w:tcPr>
            <w:tcW w:w="2205" w:type="dxa"/>
            <w:vAlign w:val="center"/>
            <w:hideMark/>
          </w:tcPr>
          <w:p w14:paraId="422C0E6C" w14:textId="77777777" w:rsidR="00FB103A" w:rsidRPr="00FB103A" w:rsidRDefault="00FB103A" w:rsidP="00FB103A">
            <w:pPr>
              <w:spacing w:after="0" w:line="0" w:lineRule="atLeast"/>
              <w:rPr>
                <w:rFonts w:eastAsiaTheme="minorEastAsia"/>
                <w:sz w:val="20"/>
                <w:szCs w:val="20"/>
                <w:lang w:val="ru-RU"/>
              </w:rPr>
            </w:pPr>
          </w:p>
        </w:tc>
        <w:tc>
          <w:tcPr>
            <w:tcW w:w="1122" w:type="dxa"/>
            <w:vAlign w:val="center"/>
            <w:hideMark/>
          </w:tcPr>
          <w:p w14:paraId="2F321D47" w14:textId="77777777" w:rsidR="00FB103A" w:rsidRPr="00FB103A" w:rsidRDefault="00FB103A" w:rsidP="00FB103A">
            <w:pPr>
              <w:spacing w:after="0" w:line="0" w:lineRule="atLeast"/>
              <w:rPr>
                <w:rFonts w:eastAsiaTheme="minorEastAsia"/>
                <w:sz w:val="20"/>
                <w:szCs w:val="20"/>
                <w:lang w:val="ru-RU"/>
              </w:rPr>
            </w:pPr>
          </w:p>
        </w:tc>
        <w:tc>
          <w:tcPr>
            <w:tcW w:w="1185" w:type="dxa"/>
            <w:gridSpan w:val="2"/>
            <w:vAlign w:val="center"/>
            <w:hideMark/>
          </w:tcPr>
          <w:p w14:paraId="3099F0AE" w14:textId="77777777" w:rsidR="00FB103A" w:rsidRPr="00FB103A" w:rsidRDefault="00FB103A" w:rsidP="00FB103A">
            <w:pPr>
              <w:spacing w:after="0" w:line="0" w:lineRule="atLeast"/>
              <w:rPr>
                <w:rFonts w:eastAsiaTheme="minorEastAsia"/>
                <w:sz w:val="20"/>
                <w:szCs w:val="20"/>
                <w:lang w:val="ru-RU"/>
              </w:rPr>
            </w:pPr>
          </w:p>
        </w:tc>
        <w:tc>
          <w:tcPr>
            <w:tcW w:w="1474" w:type="dxa"/>
            <w:vAlign w:val="center"/>
            <w:hideMark/>
          </w:tcPr>
          <w:p w14:paraId="1CB30C6B" w14:textId="77777777" w:rsidR="00FB103A" w:rsidRPr="00FB103A" w:rsidRDefault="00FB103A" w:rsidP="00FB103A">
            <w:pPr>
              <w:spacing w:after="0" w:line="0" w:lineRule="atLeast"/>
              <w:rPr>
                <w:rFonts w:eastAsiaTheme="minorEastAsia"/>
                <w:sz w:val="20"/>
                <w:szCs w:val="20"/>
                <w:lang w:val="ru-RU"/>
              </w:rPr>
            </w:pPr>
          </w:p>
        </w:tc>
        <w:tc>
          <w:tcPr>
            <w:tcW w:w="2404" w:type="dxa"/>
            <w:vAlign w:val="center"/>
            <w:hideMark/>
          </w:tcPr>
          <w:p w14:paraId="1BF02A1B" w14:textId="77777777" w:rsidR="00FB103A" w:rsidRPr="00FB103A" w:rsidRDefault="00FB103A" w:rsidP="00FB103A">
            <w:pPr>
              <w:spacing w:after="0" w:line="0" w:lineRule="atLeast"/>
              <w:rPr>
                <w:rFonts w:eastAsiaTheme="minorEastAsia"/>
                <w:sz w:val="20"/>
                <w:szCs w:val="20"/>
                <w:lang w:val="ru-RU"/>
              </w:rPr>
            </w:pPr>
          </w:p>
        </w:tc>
      </w:tr>
    </w:tbl>
    <w:p w14:paraId="05E867D8" w14:textId="77777777" w:rsidR="00FB103A" w:rsidRPr="00FB103A" w:rsidRDefault="00FB103A" w:rsidP="00FB103A">
      <w:pPr>
        <w:spacing w:after="0" w:line="0" w:lineRule="atLeast"/>
        <w:rPr>
          <w:rFonts w:eastAsiaTheme="minorEastAsia"/>
          <w:sz w:val="20"/>
          <w:szCs w:val="20"/>
          <w:lang w:val="ru-RU"/>
        </w:rPr>
      </w:pPr>
    </w:p>
    <w:tbl>
      <w:tblPr>
        <w:tblW w:w="11187" w:type="dxa"/>
        <w:tblCellMar>
          <w:left w:w="142" w:type="dxa"/>
          <w:right w:w="142" w:type="dxa"/>
        </w:tblCellMar>
        <w:tblLook w:val="0000" w:firstRow="0" w:lastRow="0" w:firstColumn="0" w:lastColumn="0" w:noHBand="0" w:noVBand="0"/>
      </w:tblPr>
      <w:tblGrid>
        <w:gridCol w:w="10495"/>
        <w:gridCol w:w="692"/>
      </w:tblGrid>
      <w:tr w:rsidR="00FB103A" w:rsidRPr="00FB103A" w14:paraId="0498B52B" w14:textId="77777777" w:rsidTr="00FB103A">
        <w:trPr>
          <w:trHeight w:val="2358"/>
        </w:trPr>
        <w:tc>
          <w:tcPr>
            <w:tcW w:w="5716" w:type="dxa"/>
            <w:shd w:val="clear" w:color="auto" w:fill="auto"/>
          </w:tcPr>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7"/>
              <w:gridCol w:w="4524"/>
            </w:tblGrid>
            <w:tr w:rsidR="00B74199" w:rsidRPr="00B74199" w14:paraId="650E3892" w14:textId="77777777" w:rsidTr="00457C0E">
              <w:trPr>
                <w:trHeight w:val="1127"/>
                <w:jc w:val="center"/>
              </w:trPr>
              <w:tc>
                <w:tcPr>
                  <w:tcW w:w="5677" w:type="dxa"/>
                  <w:shd w:val="clear" w:color="auto" w:fill="auto"/>
                </w:tcPr>
                <w:p w14:paraId="43D0E290" w14:textId="77777777" w:rsidR="00B74199" w:rsidRPr="00B74199" w:rsidRDefault="00B74199" w:rsidP="00B74199">
                  <w:pPr>
                    <w:spacing w:after="0" w:line="0" w:lineRule="atLeast"/>
                    <w:jc w:val="center"/>
                    <w:rPr>
                      <w:rFonts w:ascii="Tahoma" w:eastAsia="Calibri" w:hAnsi="Tahoma" w:cs="Tahoma"/>
                      <w:b/>
                      <w:sz w:val="20"/>
                      <w:szCs w:val="20"/>
                      <w:lang w:val="sr-Cyrl-BA"/>
                    </w:rPr>
                  </w:pPr>
                  <w:r w:rsidRPr="00B74199">
                    <w:rPr>
                      <w:rFonts w:ascii="Tahoma" w:eastAsia="Calibri" w:hAnsi="Tahoma" w:cs="Tahoma"/>
                      <w:b/>
                      <w:sz w:val="20"/>
                      <w:szCs w:val="20"/>
                      <w:lang w:val="sr-Cyrl-RS"/>
                    </w:rPr>
                    <w:t>Наручилац</w:t>
                  </w:r>
                </w:p>
                <w:p w14:paraId="3F9078CB" w14:textId="77777777" w:rsidR="00B74199" w:rsidRPr="00B74199" w:rsidRDefault="00B74199" w:rsidP="00B74199">
                  <w:pPr>
                    <w:spacing w:after="0" w:line="0" w:lineRule="atLeast"/>
                    <w:rPr>
                      <w:rFonts w:ascii="Tahoma" w:eastAsia="Calibri" w:hAnsi="Tahoma" w:cs="Tahoma"/>
                      <w:sz w:val="20"/>
                      <w:szCs w:val="20"/>
                      <w:lang w:val="sr-Cyrl-BA"/>
                    </w:rPr>
                  </w:pPr>
                </w:p>
                <w:p w14:paraId="2476CC5B" w14:textId="77777777" w:rsidR="00B74199" w:rsidRPr="00B74199" w:rsidRDefault="00B74199" w:rsidP="00B74199">
                  <w:pPr>
                    <w:spacing w:after="0" w:line="0" w:lineRule="atLeast"/>
                    <w:jc w:val="center"/>
                    <w:rPr>
                      <w:rFonts w:ascii="Tahoma" w:eastAsia="Calibri" w:hAnsi="Tahoma" w:cs="Tahoma"/>
                      <w:sz w:val="20"/>
                      <w:szCs w:val="20"/>
                      <w:lang w:val="sr-Latn-CS"/>
                    </w:rPr>
                  </w:pPr>
                  <w:r>
                    <w:rPr>
                      <w:rFonts w:ascii="Tahoma" w:eastAsia="Calibri" w:hAnsi="Tahoma" w:cs="Tahoma"/>
                      <w:sz w:val="20"/>
                      <w:szCs w:val="20"/>
                      <w:lang w:val="sr-Latn-CS"/>
                    </w:rPr>
                    <w:t>____</w:t>
                  </w:r>
                  <w:r w:rsidRPr="00B74199">
                    <w:rPr>
                      <w:rFonts w:ascii="Tahoma" w:eastAsia="Calibri" w:hAnsi="Tahoma" w:cs="Tahoma"/>
                      <w:sz w:val="20"/>
                      <w:szCs w:val="20"/>
                      <w:lang w:val="sr-Latn-CS"/>
                    </w:rPr>
                    <w:t>___________________________</w:t>
                  </w:r>
                </w:p>
                <w:p w14:paraId="7C8A72E8" w14:textId="77777777" w:rsidR="00B74199" w:rsidRPr="00B74199" w:rsidRDefault="00B74199" w:rsidP="00B74199">
                  <w:pPr>
                    <w:spacing w:after="0" w:line="0" w:lineRule="atLeast"/>
                    <w:jc w:val="center"/>
                    <w:rPr>
                      <w:rFonts w:ascii="Tahoma" w:eastAsia="Calibri" w:hAnsi="Tahoma" w:cs="Tahoma"/>
                      <w:sz w:val="20"/>
                      <w:szCs w:val="20"/>
                      <w:lang w:val="sr-Cyrl-BA"/>
                    </w:rPr>
                  </w:pPr>
                  <w:r w:rsidRPr="00B74199">
                    <w:rPr>
                      <w:rFonts w:ascii="Tahoma" w:eastAsia="Calibri" w:hAnsi="Tahoma" w:cs="Tahoma"/>
                      <w:sz w:val="20"/>
                      <w:szCs w:val="20"/>
                      <w:lang w:val="sr-Cyrl-BA"/>
                    </w:rPr>
                    <w:t xml:space="preserve">Генерални директор Ткачев Кирил Сергеевич </w:t>
                  </w:r>
                </w:p>
              </w:tc>
              <w:tc>
                <w:tcPr>
                  <w:tcW w:w="4524" w:type="dxa"/>
                  <w:shd w:val="clear" w:color="auto" w:fill="auto"/>
                </w:tcPr>
                <w:p w14:paraId="666722CB" w14:textId="77777777" w:rsidR="00B74199" w:rsidRPr="00B74199" w:rsidRDefault="00B74199" w:rsidP="00B74199">
                  <w:pPr>
                    <w:spacing w:after="0" w:line="0" w:lineRule="atLeast"/>
                    <w:jc w:val="center"/>
                    <w:rPr>
                      <w:rFonts w:ascii="Tahoma" w:eastAsia="Calibri" w:hAnsi="Tahoma" w:cs="Tahoma"/>
                      <w:sz w:val="20"/>
                      <w:szCs w:val="20"/>
                      <w:lang w:val="ru-RU"/>
                    </w:rPr>
                  </w:pPr>
                  <w:r w:rsidRPr="00B74199">
                    <w:rPr>
                      <w:rFonts w:ascii="Tahoma" w:eastAsia="Calibri" w:hAnsi="Tahoma" w:cs="Tahoma"/>
                      <w:b/>
                      <w:sz w:val="20"/>
                      <w:szCs w:val="20"/>
                      <w:lang w:val="sr-Cyrl-RS"/>
                    </w:rPr>
                    <w:t>Извођач</w:t>
                  </w:r>
                </w:p>
                <w:p w14:paraId="1DAEB0F9" w14:textId="77777777" w:rsidR="00B74199" w:rsidRPr="00B74199" w:rsidRDefault="00B74199" w:rsidP="00B74199">
                  <w:pPr>
                    <w:spacing w:after="0" w:line="0" w:lineRule="atLeast"/>
                    <w:rPr>
                      <w:rFonts w:ascii="Tahoma" w:eastAsia="Calibri" w:hAnsi="Tahoma" w:cs="Tahoma"/>
                      <w:sz w:val="20"/>
                      <w:szCs w:val="20"/>
                      <w:lang w:val="sr-Cyrl-BA"/>
                    </w:rPr>
                  </w:pPr>
                </w:p>
                <w:p w14:paraId="51C7F129" w14:textId="77777777" w:rsidR="00B74199" w:rsidRPr="00B74199" w:rsidRDefault="00B74199" w:rsidP="00B74199">
                  <w:pPr>
                    <w:spacing w:after="0" w:line="0" w:lineRule="atLeast"/>
                    <w:jc w:val="center"/>
                    <w:rPr>
                      <w:rFonts w:ascii="Tahoma" w:eastAsia="Calibri" w:hAnsi="Tahoma" w:cs="Tahoma"/>
                      <w:sz w:val="20"/>
                      <w:szCs w:val="20"/>
                      <w:lang w:val="ru-RU"/>
                    </w:rPr>
                  </w:pPr>
                  <w:r w:rsidRPr="00B74199">
                    <w:rPr>
                      <w:rFonts w:ascii="Tahoma" w:eastAsia="Calibri" w:hAnsi="Tahoma" w:cs="Tahoma"/>
                      <w:sz w:val="20"/>
                      <w:szCs w:val="20"/>
                      <w:lang w:val="ru-RU"/>
                    </w:rPr>
                    <w:t>___________________________________</w:t>
                  </w:r>
                </w:p>
                <w:p w14:paraId="7E7B8E47" w14:textId="77777777" w:rsidR="00B74199" w:rsidRPr="00B74199" w:rsidRDefault="00B74199" w:rsidP="00B74199">
                  <w:pPr>
                    <w:snapToGrid w:val="0"/>
                    <w:spacing w:after="0" w:line="0" w:lineRule="atLeast"/>
                    <w:jc w:val="center"/>
                    <w:rPr>
                      <w:rFonts w:ascii="Tahoma" w:eastAsia="Calibri" w:hAnsi="Tahoma" w:cs="Tahoma"/>
                      <w:sz w:val="20"/>
                      <w:szCs w:val="20"/>
                      <w:lang w:val="sr-Cyrl-BA"/>
                    </w:rPr>
                  </w:pPr>
                  <w:r w:rsidRPr="00B74199">
                    <w:rPr>
                      <w:rFonts w:ascii="Tahoma" w:eastAsia="Calibri" w:hAnsi="Tahoma" w:cs="Tahoma"/>
                      <w:sz w:val="20"/>
                      <w:szCs w:val="20"/>
                      <w:lang w:val="ru-RU"/>
                    </w:rPr>
                    <w:t xml:space="preserve"> Директор</w:t>
                  </w:r>
                </w:p>
              </w:tc>
            </w:tr>
          </w:tbl>
          <w:p w14:paraId="02DA5C5D" w14:textId="77777777" w:rsidR="00FB103A" w:rsidRDefault="00FB103A" w:rsidP="00FB103A">
            <w:pPr>
              <w:spacing w:after="0" w:line="0" w:lineRule="atLeast"/>
              <w:rPr>
                <w:rFonts w:ascii="Tahoma" w:eastAsiaTheme="minorEastAsia" w:hAnsi="Tahoma" w:cs="Tahoma"/>
                <w:b/>
                <w:sz w:val="20"/>
                <w:szCs w:val="20"/>
                <w:lang w:val="ru-RU"/>
              </w:rPr>
            </w:pPr>
          </w:p>
          <w:p w14:paraId="007981D4" w14:textId="77777777" w:rsidR="00D249E3" w:rsidRDefault="00D249E3" w:rsidP="00FB103A">
            <w:pPr>
              <w:spacing w:after="0" w:line="0" w:lineRule="atLeast"/>
              <w:rPr>
                <w:rFonts w:ascii="Tahoma" w:eastAsiaTheme="minorEastAsia" w:hAnsi="Tahoma" w:cs="Tahoma"/>
                <w:b/>
                <w:sz w:val="20"/>
                <w:szCs w:val="20"/>
                <w:lang w:val="ru-RU"/>
              </w:rPr>
            </w:pPr>
          </w:p>
          <w:p w14:paraId="649B4CE3" w14:textId="77777777" w:rsidR="00D249E3" w:rsidRDefault="00D249E3" w:rsidP="00FB103A">
            <w:pPr>
              <w:spacing w:after="0" w:line="0" w:lineRule="atLeast"/>
              <w:rPr>
                <w:rFonts w:ascii="Tahoma" w:eastAsiaTheme="minorEastAsia" w:hAnsi="Tahoma" w:cs="Tahoma"/>
                <w:b/>
                <w:sz w:val="20"/>
                <w:szCs w:val="20"/>
                <w:lang w:val="ru-RU"/>
              </w:rPr>
            </w:pPr>
          </w:p>
          <w:p w14:paraId="4C81ECF3" w14:textId="77777777" w:rsidR="00D249E3" w:rsidRDefault="00D249E3" w:rsidP="00FB103A">
            <w:pPr>
              <w:spacing w:after="0" w:line="0" w:lineRule="atLeast"/>
              <w:rPr>
                <w:rFonts w:ascii="Tahoma" w:eastAsiaTheme="minorEastAsia" w:hAnsi="Tahoma" w:cs="Tahoma"/>
                <w:b/>
                <w:sz w:val="20"/>
                <w:szCs w:val="20"/>
                <w:lang w:val="ru-RU"/>
              </w:rPr>
            </w:pPr>
          </w:p>
          <w:p w14:paraId="60722C5B" w14:textId="77777777" w:rsidR="00D249E3" w:rsidRDefault="00D249E3" w:rsidP="00FB103A">
            <w:pPr>
              <w:spacing w:after="0" w:line="0" w:lineRule="atLeast"/>
              <w:rPr>
                <w:rFonts w:ascii="Tahoma" w:eastAsiaTheme="minorEastAsia" w:hAnsi="Tahoma" w:cs="Tahoma"/>
                <w:b/>
                <w:sz w:val="20"/>
                <w:szCs w:val="20"/>
                <w:lang w:val="ru-RU"/>
              </w:rPr>
            </w:pPr>
          </w:p>
          <w:p w14:paraId="3F9264F6" w14:textId="77777777" w:rsidR="00D249E3" w:rsidRDefault="00D249E3" w:rsidP="00FB103A">
            <w:pPr>
              <w:spacing w:after="0" w:line="0" w:lineRule="atLeast"/>
              <w:rPr>
                <w:rFonts w:ascii="Tahoma" w:eastAsiaTheme="minorEastAsia" w:hAnsi="Tahoma" w:cs="Tahoma"/>
                <w:b/>
                <w:sz w:val="20"/>
                <w:szCs w:val="20"/>
                <w:lang w:val="ru-RU"/>
              </w:rPr>
            </w:pPr>
          </w:p>
          <w:p w14:paraId="76AB4694" w14:textId="77777777" w:rsidR="00D249E3" w:rsidRDefault="00D249E3" w:rsidP="00FB103A">
            <w:pPr>
              <w:spacing w:after="0" w:line="0" w:lineRule="atLeast"/>
              <w:rPr>
                <w:rFonts w:ascii="Tahoma" w:eastAsiaTheme="minorEastAsia" w:hAnsi="Tahoma" w:cs="Tahoma"/>
                <w:b/>
                <w:sz w:val="20"/>
                <w:szCs w:val="20"/>
                <w:lang w:val="ru-RU"/>
              </w:rPr>
            </w:pPr>
          </w:p>
          <w:p w14:paraId="08005428" w14:textId="77777777" w:rsidR="00D249E3" w:rsidRDefault="00D249E3" w:rsidP="00FB103A">
            <w:pPr>
              <w:spacing w:after="0" w:line="0" w:lineRule="atLeast"/>
              <w:rPr>
                <w:rFonts w:ascii="Tahoma" w:eastAsiaTheme="minorEastAsia" w:hAnsi="Tahoma" w:cs="Tahoma"/>
                <w:b/>
                <w:sz w:val="20"/>
                <w:szCs w:val="20"/>
                <w:lang w:val="ru-RU"/>
              </w:rPr>
            </w:pPr>
          </w:p>
          <w:p w14:paraId="68FCE2BC" w14:textId="77777777" w:rsidR="00D249E3" w:rsidRDefault="00D249E3" w:rsidP="00FB103A">
            <w:pPr>
              <w:spacing w:after="0" w:line="0" w:lineRule="atLeast"/>
              <w:rPr>
                <w:rFonts w:ascii="Tahoma" w:eastAsiaTheme="minorEastAsia" w:hAnsi="Tahoma" w:cs="Tahoma"/>
                <w:b/>
                <w:sz w:val="20"/>
                <w:szCs w:val="20"/>
                <w:lang w:val="ru-RU"/>
              </w:rPr>
            </w:pPr>
          </w:p>
          <w:p w14:paraId="7E809D8A" w14:textId="0FA93257" w:rsidR="00D249E3" w:rsidRPr="00FB103A" w:rsidRDefault="00D249E3" w:rsidP="00FB103A">
            <w:pPr>
              <w:spacing w:after="0" w:line="0" w:lineRule="atLeast"/>
              <w:rPr>
                <w:rFonts w:ascii="Tahoma" w:eastAsiaTheme="minorEastAsia" w:hAnsi="Tahoma" w:cs="Tahoma"/>
                <w:b/>
                <w:sz w:val="20"/>
                <w:szCs w:val="20"/>
                <w:lang w:val="ru-RU"/>
              </w:rPr>
            </w:pPr>
          </w:p>
        </w:tc>
        <w:tc>
          <w:tcPr>
            <w:tcW w:w="5471" w:type="dxa"/>
            <w:shd w:val="clear" w:color="auto" w:fill="auto"/>
          </w:tcPr>
          <w:p w14:paraId="64CF6D15" w14:textId="77777777" w:rsidR="00FB103A" w:rsidRPr="00FB103A" w:rsidRDefault="00FB103A" w:rsidP="00FB103A">
            <w:pPr>
              <w:spacing w:after="0" w:line="0" w:lineRule="atLeast"/>
              <w:rPr>
                <w:rFonts w:ascii="Tahoma" w:eastAsiaTheme="minorEastAsia" w:hAnsi="Tahoma" w:cs="Tahoma"/>
                <w:b/>
                <w:sz w:val="20"/>
                <w:szCs w:val="20"/>
                <w:lang w:val="ru-RU"/>
              </w:rPr>
            </w:pPr>
          </w:p>
        </w:tc>
      </w:tr>
    </w:tbl>
    <w:p w14:paraId="1D40B8AB" w14:textId="42C5BB67" w:rsidR="00FB103A" w:rsidRDefault="00FB103A" w:rsidP="002E284C">
      <w:pPr>
        <w:suppressAutoHyphens/>
        <w:spacing w:after="0" w:line="240" w:lineRule="auto"/>
        <w:rPr>
          <w:rFonts w:ascii="Tahoma" w:hAnsi="Tahoma" w:cs="Tahoma"/>
          <w:b/>
          <w:sz w:val="20"/>
          <w:szCs w:val="20"/>
          <w:lang w:val="ru-RU"/>
        </w:rPr>
      </w:pPr>
    </w:p>
    <w:p w14:paraId="36B7053E" w14:textId="77777777" w:rsidR="00FB103A" w:rsidRPr="00FB103A" w:rsidRDefault="00FB103A" w:rsidP="00FB103A">
      <w:pPr>
        <w:tabs>
          <w:tab w:val="left" w:pos="2060"/>
        </w:tabs>
        <w:spacing w:after="0" w:line="0" w:lineRule="atLeast"/>
        <w:jc w:val="right"/>
        <w:rPr>
          <w:rFonts w:ascii="Tahoma" w:eastAsiaTheme="minorEastAsia" w:hAnsi="Tahoma" w:cs="Tahoma"/>
          <w:b/>
          <w:color w:val="000000" w:themeColor="text1"/>
          <w:sz w:val="20"/>
          <w:lang w:val="ru-RU"/>
        </w:rPr>
      </w:pPr>
      <w:r w:rsidRPr="00FB103A">
        <w:rPr>
          <w:rFonts w:ascii="Tahoma" w:eastAsiaTheme="minorEastAsia" w:hAnsi="Tahoma" w:cs="Tahoma"/>
          <w:b/>
          <w:color w:val="000000" w:themeColor="text1"/>
          <w:sz w:val="20"/>
          <w:lang w:val="ru-RU"/>
        </w:rPr>
        <w:t>Прилог бр. 4</w:t>
      </w:r>
    </w:p>
    <w:p w14:paraId="0939C580" w14:textId="77777777" w:rsidR="00FB103A" w:rsidRDefault="00FB103A" w:rsidP="00FB103A">
      <w:pPr>
        <w:suppressAutoHyphens/>
        <w:spacing w:after="0" w:line="240" w:lineRule="auto"/>
        <w:jc w:val="center"/>
        <w:rPr>
          <w:rFonts w:ascii="Tahoma" w:hAnsi="Tahoma" w:cs="Tahoma"/>
          <w:b/>
          <w:sz w:val="20"/>
          <w:szCs w:val="20"/>
          <w:lang w:val="ru-RU"/>
        </w:rPr>
      </w:pPr>
    </w:p>
    <w:p w14:paraId="77452E24" w14:textId="454A5626" w:rsidR="00FB103A" w:rsidRDefault="00FF3815" w:rsidP="00FF3815">
      <w:pPr>
        <w:suppressAutoHyphens/>
        <w:spacing w:after="0" w:line="240" w:lineRule="auto"/>
        <w:jc w:val="center"/>
        <w:rPr>
          <w:rFonts w:ascii="Tahoma" w:hAnsi="Tahoma" w:cs="Tahoma"/>
          <w:b/>
          <w:sz w:val="20"/>
          <w:szCs w:val="20"/>
          <w:lang w:val="ru-RU"/>
        </w:rPr>
      </w:pPr>
      <w:r>
        <w:rPr>
          <w:rFonts w:ascii="Tahoma" w:hAnsi="Tahoma" w:cs="Tahoma"/>
          <w:b/>
          <w:sz w:val="20"/>
          <w:szCs w:val="20"/>
          <w:lang w:val="ru-RU"/>
        </w:rPr>
        <w:t>Технички задатак</w:t>
      </w:r>
    </w:p>
    <w:p w14:paraId="4FD7C4EC" w14:textId="77777777" w:rsidR="00FF3815" w:rsidRPr="00FF3815" w:rsidRDefault="00FF3815" w:rsidP="00FF3815">
      <w:pPr>
        <w:suppressAutoHyphens/>
        <w:spacing w:after="0" w:line="240" w:lineRule="auto"/>
        <w:jc w:val="center"/>
        <w:rPr>
          <w:rFonts w:ascii="Tahoma" w:hAnsi="Tahoma" w:cs="Tahoma"/>
          <w:b/>
          <w:sz w:val="20"/>
          <w:szCs w:val="20"/>
          <w:lang w:val="ru-RU"/>
        </w:rPr>
      </w:pPr>
    </w:p>
    <w:p w14:paraId="36E3EE13" w14:textId="7C759E70" w:rsidR="00FB103A" w:rsidRPr="00FB103A" w:rsidRDefault="00FB103A" w:rsidP="00FB103A">
      <w:pPr>
        <w:rPr>
          <w:rFonts w:ascii="Tahoma" w:hAnsi="Tahoma" w:cs="Tahoma"/>
          <w:sz w:val="18"/>
          <w:lang w:val="ru-RU"/>
        </w:rPr>
      </w:pPr>
    </w:p>
    <w:p w14:paraId="30935592" w14:textId="3F312981" w:rsidR="001542A5" w:rsidRDefault="001542A5" w:rsidP="00FB103A">
      <w:pPr>
        <w:rPr>
          <w:rFonts w:ascii="Tahoma" w:hAnsi="Tahoma" w:cs="Tahoma"/>
          <w:sz w:val="18"/>
          <w:lang w:val="ru-RU"/>
        </w:rPr>
      </w:pPr>
    </w:p>
    <w:p w14:paraId="2E8DFC2F" w14:textId="002DADD5" w:rsidR="001542A5" w:rsidRPr="00FB103A" w:rsidRDefault="001542A5" w:rsidP="00FB103A">
      <w:pPr>
        <w:rPr>
          <w:rFonts w:ascii="Tahoma" w:hAnsi="Tahoma" w:cs="Tahoma"/>
          <w:sz w:val="18"/>
          <w:lang w:val="ru-RU"/>
        </w:rPr>
      </w:pPr>
    </w:p>
    <w:p w14:paraId="37BFB618" w14:textId="5C11FECC" w:rsidR="00FB103A" w:rsidRDefault="00FB103A" w:rsidP="00FB103A">
      <w:pPr>
        <w:rPr>
          <w:rFonts w:ascii="Tahoma" w:hAnsi="Tahoma" w:cs="Tahoma"/>
          <w:sz w:val="18"/>
          <w:lang w:val="ru-RU"/>
        </w:rPr>
      </w:pPr>
    </w:p>
    <w:p w14:paraId="6533D3A9" w14:textId="28356400" w:rsidR="003E2D48" w:rsidRDefault="003E2D48" w:rsidP="00FB103A">
      <w:pPr>
        <w:jc w:val="center"/>
        <w:rPr>
          <w:rFonts w:ascii="Tahoma" w:hAnsi="Tahoma" w:cs="Tahoma"/>
          <w:sz w:val="18"/>
          <w:lang w:val="ru-RU"/>
        </w:rPr>
      </w:pPr>
    </w:p>
    <w:p w14:paraId="6DD51D08" w14:textId="65AA4E5B" w:rsidR="00FB103A" w:rsidRPr="00FB103A" w:rsidRDefault="00FB103A" w:rsidP="00FB103A">
      <w:pPr>
        <w:jc w:val="center"/>
        <w:rPr>
          <w:rFonts w:ascii="Tahoma" w:hAnsi="Tahoma" w:cs="Tahoma"/>
          <w:sz w:val="18"/>
          <w:lang w:val="ru-RU"/>
        </w:rPr>
      </w:pPr>
    </w:p>
    <w:p w14:paraId="3DBF6FFE" w14:textId="30162323" w:rsidR="00FB103A" w:rsidRDefault="00FB103A" w:rsidP="00FB103A">
      <w:pPr>
        <w:jc w:val="center"/>
        <w:rPr>
          <w:rFonts w:ascii="Tahoma" w:hAnsi="Tahoma" w:cs="Tahoma"/>
          <w:noProof/>
          <w:sz w:val="18"/>
          <w:lang w:val="en-GB" w:eastAsia="en-GB"/>
        </w:rPr>
      </w:pPr>
    </w:p>
    <w:p w14:paraId="5DE7A150" w14:textId="6790999A" w:rsidR="00FF3815" w:rsidRDefault="00FF3815" w:rsidP="00FB103A">
      <w:pPr>
        <w:jc w:val="center"/>
        <w:rPr>
          <w:rFonts w:ascii="Tahoma" w:hAnsi="Tahoma" w:cs="Tahoma"/>
          <w:noProof/>
          <w:sz w:val="18"/>
          <w:lang w:val="en-GB" w:eastAsia="en-GB"/>
        </w:rPr>
      </w:pPr>
    </w:p>
    <w:p w14:paraId="7F2C5128" w14:textId="1072BD0B" w:rsidR="00FF3815" w:rsidRDefault="00FF3815" w:rsidP="00FB103A">
      <w:pPr>
        <w:jc w:val="center"/>
        <w:rPr>
          <w:rFonts w:ascii="Tahoma" w:hAnsi="Tahoma" w:cs="Tahoma"/>
          <w:noProof/>
          <w:sz w:val="18"/>
          <w:lang w:val="en-GB" w:eastAsia="en-GB"/>
        </w:rPr>
      </w:pPr>
    </w:p>
    <w:p w14:paraId="60E95261" w14:textId="74A35FD4" w:rsidR="00FB103A" w:rsidRDefault="00FB103A" w:rsidP="00FB103A">
      <w:pPr>
        <w:jc w:val="center"/>
        <w:rPr>
          <w:rFonts w:ascii="Tahoma" w:hAnsi="Tahoma" w:cs="Tahoma"/>
          <w:sz w:val="18"/>
          <w:lang w:val="sr-Latn-RS"/>
        </w:rPr>
      </w:pPr>
    </w:p>
    <w:p w14:paraId="54643AE5" w14:textId="650B14DD" w:rsidR="0010457B" w:rsidRDefault="0010457B" w:rsidP="00BE0A79">
      <w:pPr>
        <w:jc w:val="center"/>
        <w:rPr>
          <w:rFonts w:ascii="Tahoma" w:hAnsi="Tahoma" w:cs="Tahoma"/>
          <w:sz w:val="18"/>
          <w:lang w:val="sr-Latn-RS"/>
        </w:rPr>
      </w:pPr>
    </w:p>
    <w:p w14:paraId="752C3EE5" w14:textId="3B41460C" w:rsidR="002E284C" w:rsidRPr="00BE0A79" w:rsidRDefault="002E284C" w:rsidP="00BE0A79">
      <w:pPr>
        <w:jc w:val="center"/>
        <w:rPr>
          <w:rFonts w:ascii="Tahoma" w:hAnsi="Tahoma" w:cs="Tahoma"/>
          <w:sz w:val="18"/>
          <w:lang w:val="sr-Latn-RS"/>
        </w:rPr>
      </w:pPr>
      <w:bookmarkStart w:id="1" w:name="_GoBack"/>
      <w:bookmarkEnd w:id="1"/>
    </w:p>
    <w:tbl>
      <w:tblPr>
        <w:tblpPr w:leftFromText="180" w:rightFromText="180" w:vertAnchor="text" w:horzAnchor="margin" w:tblpY="63"/>
        <w:tblW w:w="0" w:type="auto"/>
        <w:tblLayout w:type="fixed"/>
        <w:tblCellMar>
          <w:left w:w="142" w:type="dxa"/>
          <w:right w:w="142" w:type="dxa"/>
        </w:tblCellMar>
        <w:tblLook w:val="04A0" w:firstRow="1" w:lastRow="0" w:firstColumn="1" w:lastColumn="0" w:noHBand="0" w:noVBand="1"/>
      </w:tblPr>
      <w:tblGrid>
        <w:gridCol w:w="5293"/>
        <w:gridCol w:w="5387"/>
      </w:tblGrid>
      <w:tr w:rsidR="00FB103A" w:rsidRPr="00FB103A" w14:paraId="334D1CA1" w14:textId="77777777" w:rsidTr="00FB103A">
        <w:trPr>
          <w:trHeight w:val="144"/>
        </w:trPr>
        <w:tc>
          <w:tcPr>
            <w:tcW w:w="5293" w:type="dxa"/>
          </w:tcPr>
          <w:p w14:paraId="18E284BC"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14:paraId="450AD160"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Наручилац</w:t>
            </w:r>
          </w:p>
          <w:p w14:paraId="4B0F28BD"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p>
          <w:p w14:paraId="1F9AC4D6" w14:textId="77777777" w:rsidR="00FB103A" w:rsidRPr="00FB103A" w:rsidRDefault="00FB103A"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_____________________________</w:t>
            </w:r>
          </w:p>
          <w:p w14:paraId="0F7E07FB" w14:textId="77777777" w:rsidR="00FB103A" w:rsidRPr="00B74199" w:rsidRDefault="00FB103A" w:rsidP="00FB103A">
            <w:pPr>
              <w:widowControl w:val="0"/>
              <w:suppressAutoHyphens/>
              <w:snapToGrid w:val="0"/>
              <w:spacing w:after="0" w:line="240" w:lineRule="auto"/>
              <w:ind w:right="-234"/>
              <w:rPr>
                <w:rFonts w:ascii="Tahoma" w:eastAsia="Times New Roman" w:hAnsi="Tahoma" w:cs="Tahoma"/>
                <w:color w:val="000000" w:themeColor="text1"/>
                <w:sz w:val="20"/>
                <w:szCs w:val="20"/>
                <w:lang w:val="ru-RU" w:eastAsia="ar-SA"/>
              </w:rPr>
            </w:pPr>
            <w:r w:rsidRPr="00B74199">
              <w:rPr>
                <w:rFonts w:ascii="Tahoma" w:eastAsia="Times New Roman" w:hAnsi="Tahoma" w:cs="Tahoma"/>
                <w:color w:val="000000" w:themeColor="text1"/>
                <w:sz w:val="20"/>
                <w:szCs w:val="20"/>
                <w:lang w:val="ru-RU" w:eastAsia="ar-SA"/>
              </w:rPr>
              <w:t xml:space="preserve">Генерални директор </w:t>
            </w:r>
          </w:p>
          <w:p w14:paraId="7104F189" w14:textId="2F9A9406" w:rsidR="00FB103A" w:rsidRPr="00FB103A" w:rsidRDefault="00B74199" w:rsidP="00FB103A">
            <w:pPr>
              <w:widowControl w:val="0"/>
              <w:suppressAutoHyphens/>
              <w:snapToGrid w:val="0"/>
              <w:spacing w:after="0" w:line="240" w:lineRule="auto"/>
              <w:ind w:right="-234"/>
              <w:rPr>
                <w:rFonts w:ascii="Tahoma" w:eastAsia="Times New Roman" w:hAnsi="Tahoma" w:cs="Tahoma"/>
                <w:b/>
                <w:color w:val="000000" w:themeColor="text1"/>
                <w:sz w:val="20"/>
                <w:szCs w:val="20"/>
                <w:lang w:val="ru-RU" w:eastAsia="ar-SA"/>
              </w:rPr>
            </w:pPr>
            <w:r w:rsidRPr="00B74199">
              <w:rPr>
                <w:rFonts w:ascii="Tahoma" w:eastAsia="Calibri" w:hAnsi="Tahoma" w:cs="Tahoma"/>
                <w:sz w:val="20"/>
                <w:szCs w:val="20"/>
                <w:lang w:val="sr-Cyrl-BA"/>
              </w:rPr>
              <w:t>Ткачев Кирил Сергеевич</w:t>
            </w:r>
          </w:p>
        </w:tc>
        <w:tc>
          <w:tcPr>
            <w:tcW w:w="5387" w:type="dxa"/>
          </w:tcPr>
          <w:p w14:paraId="65B30E4D"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p>
          <w:p w14:paraId="213891CA"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Извршилац</w:t>
            </w:r>
          </w:p>
          <w:p w14:paraId="123DC8DA"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p>
          <w:p w14:paraId="674F1E32"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r w:rsidRPr="00FB103A">
              <w:rPr>
                <w:rFonts w:ascii="Tahoma" w:eastAsia="Times New Roman" w:hAnsi="Tahoma" w:cs="Tahoma"/>
                <w:b/>
                <w:color w:val="000000" w:themeColor="text1"/>
                <w:sz w:val="20"/>
                <w:szCs w:val="20"/>
                <w:lang w:val="ru-RU" w:eastAsia="ar-SA"/>
              </w:rPr>
              <w:t>____________________________</w:t>
            </w:r>
          </w:p>
          <w:p w14:paraId="61465D8C" w14:textId="77777777" w:rsidR="00FB103A" w:rsidRPr="00B74199" w:rsidRDefault="00FB103A" w:rsidP="00FB103A">
            <w:pPr>
              <w:suppressAutoHyphens/>
              <w:snapToGrid w:val="0"/>
              <w:spacing w:after="0" w:line="240" w:lineRule="auto"/>
              <w:rPr>
                <w:rFonts w:ascii="Tahoma" w:eastAsia="Times New Roman" w:hAnsi="Tahoma" w:cs="Tahoma"/>
                <w:color w:val="000000" w:themeColor="text1"/>
                <w:sz w:val="20"/>
                <w:szCs w:val="20"/>
                <w:lang w:val="ru-RU" w:eastAsia="ar-SA"/>
              </w:rPr>
            </w:pPr>
            <w:r w:rsidRPr="00B74199">
              <w:rPr>
                <w:rFonts w:ascii="Tahoma" w:eastAsia="Times New Roman" w:hAnsi="Tahoma" w:cs="Tahoma"/>
                <w:color w:val="000000" w:themeColor="text1"/>
                <w:sz w:val="20"/>
                <w:szCs w:val="20"/>
                <w:lang w:val="sr-Cyrl-CS" w:eastAsia="ar-SA"/>
              </w:rPr>
              <w:t>Директор</w:t>
            </w:r>
            <w:r w:rsidRPr="00B74199">
              <w:rPr>
                <w:rFonts w:ascii="Tahoma" w:eastAsia="Times New Roman" w:hAnsi="Tahoma" w:cs="Tahoma"/>
                <w:color w:val="000000" w:themeColor="text1"/>
                <w:sz w:val="20"/>
                <w:szCs w:val="20"/>
                <w:lang w:val="ru-RU" w:eastAsia="ar-SA"/>
              </w:rPr>
              <w:t xml:space="preserve">  </w:t>
            </w:r>
          </w:p>
          <w:p w14:paraId="637FA796" w14:textId="77777777" w:rsidR="00FB103A" w:rsidRPr="00FB103A" w:rsidRDefault="00FB103A" w:rsidP="00FB103A">
            <w:pPr>
              <w:suppressAutoHyphens/>
              <w:snapToGrid w:val="0"/>
              <w:spacing w:after="0" w:line="240" w:lineRule="auto"/>
              <w:rPr>
                <w:rFonts w:ascii="Tahoma" w:eastAsia="Times New Roman" w:hAnsi="Tahoma" w:cs="Tahoma"/>
                <w:b/>
                <w:color w:val="000000" w:themeColor="text1"/>
                <w:sz w:val="20"/>
                <w:szCs w:val="20"/>
                <w:lang w:val="ru-RU" w:eastAsia="ar-SA"/>
              </w:rPr>
            </w:pPr>
          </w:p>
        </w:tc>
      </w:tr>
    </w:tbl>
    <w:p w14:paraId="1C69AA4F" w14:textId="7323EEAD" w:rsidR="009F7F26" w:rsidRPr="00BE0A79" w:rsidRDefault="009F7F26" w:rsidP="00BE0A79">
      <w:pPr>
        <w:rPr>
          <w:rFonts w:ascii="Tahoma" w:hAnsi="Tahoma" w:cs="Tahoma"/>
          <w:sz w:val="18"/>
          <w:lang w:val="sr-Latn-RS"/>
        </w:rPr>
        <w:sectPr w:rsidR="009F7F26" w:rsidRPr="00BE0A79" w:rsidSect="009A0BB6">
          <w:type w:val="continuous"/>
          <w:pgSz w:w="12240" w:h="15840" w:code="1"/>
          <w:pgMar w:top="851" w:right="851" w:bottom="851" w:left="907" w:header="709" w:footer="709" w:gutter="0"/>
          <w:cols w:space="708"/>
          <w:docGrid w:linePitch="360"/>
        </w:sectPr>
      </w:pPr>
    </w:p>
    <w:p w14:paraId="085BE8AA" w14:textId="52C3D34E" w:rsidR="009F7F26" w:rsidRPr="00BE0A79" w:rsidRDefault="009F7F26" w:rsidP="009A0BB6">
      <w:pPr>
        <w:tabs>
          <w:tab w:val="left" w:pos="4671"/>
        </w:tabs>
        <w:rPr>
          <w:rFonts w:ascii="Tahoma" w:hAnsi="Tahoma" w:cs="Tahoma"/>
          <w:sz w:val="18"/>
        </w:rPr>
      </w:pPr>
    </w:p>
    <w:sectPr w:rsidR="009F7F26" w:rsidRPr="00BE0A79" w:rsidSect="009A0BB6">
      <w:type w:val="continuous"/>
      <w:pgSz w:w="12240" w:h="15840" w:code="1"/>
      <w:pgMar w:top="850" w:right="850" w:bottom="850" w:left="90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D33F7" w14:textId="77777777" w:rsidR="00F957F1" w:rsidRDefault="00F957F1" w:rsidP="0050564A">
      <w:pPr>
        <w:spacing w:after="0" w:line="240" w:lineRule="auto"/>
      </w:pPr>
      <w:r>
        <w:separator/>
      </w:r>
    </w:p>
  </w:endnote>
  <w:endnote w:type="continuationSeparator" w:id="0">
    <w:p w14:paraId="1BAA3459" w14:textId="77777777" w:rsidR="00F957F1" w:rsidRDefault="00F957F1" w:rsidP="00505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0045E" w14:textId="77777777" w:rsidR="00F957F1" w:rsidRDefault="00F957F1" w:rsidP="0050564A">
      <w:pPr>
        <w:spacing w:after="0" w:line="240" w:lineRule="auto"/>
      </w:pPr>
      <w:r>
        <w:separator/>
      </w:r>
    </w:p>
  </w:footnote>
  <w:footnote w:type="continuationSeparator" w:id="0">
    <w:p w14:paraId="64A54C0A" w14:textId="77777777" w:rsidR="00F957F1" w:rsidRDefault="00F957F1" w:rsidP="0050564A">
      <w:pPr>
        <w:spacing w:after="0" w:line="240" w:lineRule="auto"/>
      </w:pPr>
      <w:r>
        <w:continuationSeparator/>
      </w:r>
    </w:p>
  </w:footnote>
  <w:footnote w:id="1">
    <w:p w14:paraId="6807ECE3" w14:textId="77777777" w:rsidR="00F957F1" w:rsidRPr="0094159F" w:rsidRDefault="00F957F1" w:rsidP="003E2D48">
      <w:pPr>
        <w:tabs>
          <w:tab w:val="left" w:pos="142"/>
        </w:tabs>
        <w:spacing w:after="120"/>
        <w:ind w:left="142" w:hanging="142"/>
        <w:rPr>
          <w:lang w:val="ru-RU"/>
        </w:rPr>
      </w:pPr>
      <w:r>
        <w:rPr>
          <w:rStyle w:val="FootnoteReference"/>
        </w:rPr>
        <w:footnoteRef/>
      </w:r>
      <w:r w:rsidRPr="0094159F">
        <w:rPr>
          <w:lang w:val="ru-RU"/>
        </w:rPr>
        <w:t xml:space="preserve"> </w:t>
      </w:r>
      <w:r w:rsidRPr="0094159F">
        <w:rPr>
          <w:rFonts w:ascii="Tahoma" w:eastAsia="Calibri" w:hAnsi="Tahoma" w:cs="Tahoma"/>
          <w:sz w:val="20"/>
          <w:lang w:val="ru-RU"/>
        </w:rPr>
        <w:t xml:space="preserve">У случају </w:t>
      </w:r>
      <w:r>
        <w:rPr>
          <w:rFonts w:ascii="Tahoma" w:eastAsia="Calibri" w:hAnsi="Tahoma" w:cs="Tahoma"/>
          <w:sz w:val="20"/>
          <w:lang w:val="sr-Cyrl-BA"/>
        </w:rPr>
        <w:t>истовременог</w:t>
      </w:r>
      <w:r w:rsidRPr="0094159F">
        <w:rPr>
          <w:rFonts w:ascii="Tahoma" w:eastAsia="Calibri" w:hAnsi="Tahoma" w:cs="Tahoma"/>
          <w:sz w:val="20"/>
          <w:lang w:val="ru-RU"/>
        </w:rPr>
        <w:t xml:space="preserve"> постојања у уоченој чињеници карактеристика</w:t>
      </w:r>
      <w:r>
        <w:rPr>
          <w:rFonts w:ascii="Tahoma" w:eastAsia="Calibri" w:hAnsi="Tahoma" w:cs="Tahoma"/>
          <w:sz w:val="20"/>
          <w:lang w:val="sr-Cyrl-BA"/>
        </w:rPr>
        <w:t xml:space="preserve"> неколико</w:t>
      </w:r>
      <w:r w:rsidRPr="0094159F">
        <w:rPr>
          <w:rFonts w:ascii="Tahoma" w:eastAsia="Calibri" w:hAnsi="Tahoma" w:cs="Tahoma"/>
          <w:sz w:val="20"/>
          <w:lang w:val="ru-RU"/>
        </w:rPr>
        <w:t xml:space="preserve"> горе наведених повреда, укупан износ новчаних казни одређује се </w:t>
      </w:r>
      <w:r>
        <w:rPr>
          <w:rFonts w:ascii="Tahoma" w:eastAsia="Calibri" w:hAnsi="Tahoma" w:cs="Tahoma"/>
          <w:sz w:val="20"/>
          <w:lang w:val="sr-Cyrl-BA"/>
        </w:rPr>
        <w:t>сумирањем</w:t>
      </w:r>
      <w:r w:rsidRPr="0094159F">
        <w:rPr>
          <w:rFonts w:ascii="Tahoma" w:eastAsia="Calibri" w:hAnsi="Tahoma" w:cs="Tahoma"/>
          <w:sz w:val="20"/>
          <w:lang w:val="ru-RU"/>
        </w:rPr>
        <w:t xml:space="preserve"> износа казни, при томе Извођач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0A5A5E91"/>
    <w:multiLevelType w:val="hybridMultilevel"/>
    <w:tmpl w:val="1870F11E"/>
    <w:lvl w:ilvl="0" w:tplc="9662D5E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02639"/>
    <w:multiLevelType w:val="hybridMultilevel"/>
    <w:tmpl w:val="067648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34251E"/>
    <w:multiLevelType w:val="hybridMultilevel"/>
    <w:tmpl w:val="0EECB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930370"/>
    <w:multiLevelType w:val="multilevel"/>
    <w:tmpl w:val="C0E81FC8"/>
    <w:lvl w:ilvl="0">
      <w:start w:val="1"/>
      <w:numFmt w:val="decimal"/>
      <w:lvlText w:val="3.%1."/>
      <w:lvlJc w:val="left"/>
      <w:rPr>
        <w:rFonts w:ascii="Tahoma" w:eastAsia="Tahoma" w:hAnsi="Tahoma" w:cs="Tahoma"/>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0"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657034EC"/>
    <w:multiLevelType w:val="hybridMultilevel"/>
    <w:tmpl w:val="F1C00786"/>
    <w:lvl w:ilvl="0" w:tplc="3D0E9AF4">
      <w:start w:val="1"/>
      <w:numFmt w:val="bullet"/>
      <w:lvlText w:val=""/>
      <w:lvlJc w:val="left"/>
      <w:pPr>
        <w:ind w:left="720" w:hanging="360"/>
      </w:pPr>
      <w:rPr>
        <w:rFonts w:ascii="Symbol" w:eastAsia="Times New Roman" w:hAnsi="Symbol"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AF429E"/>
    <w:multiLevelType w:val="multilevel"/>
    <w:tmpl w:val="C34A76CC"/>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6"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7" w15:restartNumberingAfterBreak="0">
    <w:nsid w:val="72F7371E"/>
    <w:multiLevelType w:val="hybridMultilevel"/>
    <w:tmpl w:val="8996D1F6"/>
    <w:lvl w:ilvl="0" w:tplc="B4000E4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9" w15:restartNumberingAfterBreak="0">
    <w:nsid w:val="763E02BD"/>
    <w:multiLevelType w:val="multilevel"/>
    <w:tmpl w:val="94A023A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0"/>
  </w:num>
  <w:num w:numId="3">
    <w:abstractNumId w:val="18"/>
  </w:num>
  <w:num w:numId="4">
    <w:abstractNumId w:val="15"/>
  </w:num>
  <w:num w:numId="5">
    <w:abstractNumId w:val="1"/>
  </w:num>
  <w:num w:numId="6">
    <w:abstractNumId w:val="16"/>
  </w:num>
  <w:num w:numId="7">
    <w:abstractNumId w:val="11"/>
  </w:num>
  <w:num w:numId="8">
    <w:abstractNumId w:val="9"/>
  </w:num>
  <w:num w:numId="9">
    <w:abstractNumId w:val="6"/>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7"/>
  </w:num>
  <w:num w:numId="14">
    <w:abstractNumId w:val="14"/>
  </w:num>
  <w:num w:numId="15">
    <w:abstractNumId w:val="13"/>
  </w:num>
  <w:num w:numId="16">
    <w:abstractNumId w:val="19"/>
  </w:num>
  <w:num w:numId="17">
    <w:abstractNumId w:val="5"/>
  </w:num>
  <w:num w:numId="18">
    <w:abstractNumId w:val="3"/>
  </w:num>
  <w:num w:numId="19">
    <w:abstractNumId w:val="8"/>
  </w:num>
  <w:num w:numId="20">
    <w:abstractNumId w:val="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01316"/>
    <w:rsid w:val="0005203E"/>
    <w:rsid w:val="00053C38"/>
    <w:rsid w:val="00064129"/>
    <w:rsid w:val="00097C4D"/>
    <w:rsid w:val="000B0068"/>
    <w:rsid w:val="000B1C79"/>
    <w:rsid w:val="000C6717"/>
    <w:rsid w:val="000D6C2E"/>
    <w:rsid w:val="000E2728"/>
    <w:rsid w:val="0010457B"/>
    <w:rsid w:val="00104F6E"/>
    <w:rsid w:val="0011159A"/>
    <w:rsid w:val="00113E3F"/>
    <w:rsid w:val="001237BF"/>
    <w:rsid w:val="00137A01"/>
    <w:rsid w:val="00140A5D"/>
    <w:rsid w:val="00151B09"/>
    <w:rsid w:val="001542A5"/>
    <w:rsid w:val="00155168"/>
    <w:rsid w:val="001725A0"/>
    <w:rsid w:val="00174208"/>
    <w:rsid w:val="001806B7"/>
    <w:rsid w:val="00181096"/>
    <w:rsid w:val="00185645"/>
    <w:rsid w:val="001A3259"/>
    <w:rsid w:val="001B0BD0"/>
    <w:rsid w:val="001B6007"/>
    <w:rsid w:val="001C4B89"/>
    <w:rsid w:val="001C6C3A"/>
    <w:rsid w:val="001C7980"/>
    <w:rsid w:val="001D75F0"/>
    <w:rsid w:val="001E46CE"/>
    <w:rsid w:val="00212D8A"/>
    <w:rsid w:val="002178EB"/>
    <w:rsid w:val="002317D3"/>
    <w:rsid w:val="002342A5"/>
    <w:rsid w:val="002374E2"/>
    <w:rsid w:val="00252A3D"/>
    <w:rsid w:val="00254BE1"/>
    <w:rsid w:val="00257083"/>
    <w:rsid w:val="00267DB5"/>
    <w:rsid w:val="002A41DD"/>
    <w:rsid w:val="002B5DAE"/>
    <w:rsid w:val="002C6332"/>
    <w:rsid w:val="002D6BF8"/>
    <w:rsid w:val="002E284C"/>
    <w:rsid w:val="002F24B1"/>
    <w:rsid w:val="002F5CD8"/>
    <w:rsid w:val="0030331E"/>
    <w:rsid w:val="00304250"/>
    <w:rsid w:val="00307E30"/>
    <w:rsid w:val="003147ED"/>
    <w:rsid w:val="003157E9"/>
    <w:rsid w:val="00320DCE"/>
    <w:rsid w:val="00323DDF"/>
    <w:rsid w:val="00342F73"/>
    <w:rsid w:val="00356182"/>
    <w:rsid w:val="00362884"/>
    <w:rsid w:val="003658E7"/>
    <w:rsid w:val="003759F6"/>
    <w:rsid w:val="003852DC"/>
    <w:rsid w:val="0039193D"/>
    <w:rsid w:val="00393537"/>
    <w:rsid w:val="003B57A3"/>
    <w:rsid w:val="003C122C"/>
    <w:rsid w:val="003D453B"/>
    <w:rsid w:val="003E1B76"/>
    <w:rsid w:val="003E2D48"/>
    <w:rsid w:val="003E45F8"/>
    <w:rsid w:val="003F143D"/>
    <w:rsid w:val="003F15BA"/>
    <w:rsid w:val="003F1979"/>
    <w:rsid w:val="00404F2E"/>
    <w:rsid w:val="00405EE7"/>
    <w:rsid w:val="004410AD"/>
    <w:rsid w:val="00457C0E"/>
    <w:rsid w:val="0046111E"/>
    <w:rsid w:val="00463C8D"/>
    <w:rsid w:val="004653F2"/>
    <w:rsid w:val="00471804"/>
    <w:rsid w:val="00474BD0"/>
    <w:rsid w:val="004758AF"/>
    <w:rsid w:val="00476890"/>
    <w:rsid w:val="004831CA"/>
    <w:rsid w:val="00491DB6"/>
    <w:rsid w:val="004A0127"/>
    <w:rsid w:val="004B2DAF"/>
    <w:rsid w:val="004C3C30"/>
    <w:rsid w:val="004C71AE"/>
    <w:rsid w:val="004D2FAD"/>
    <w:rsid w:val="004D4E33"/>
    <w:rsid w:val="004D4ED1"/>
    <w:rsid w:val="004E3495"/>
    <w:rsid w:val="004E6D48"/>
    <w:rsid w:val="004E7243"/>
    <w:rsid w:val="004F27D3"/>
    <w:rsid w:val="005018AE"/>
    <w:rsid w:val="00501A2D"/>
    <w:rsid w:val="0050564A"/>
    <w:rsid w:val="00512E09"/>
    <w:rsid w:val="005164D3"/>
    <w:rsid w:val="005320B9"/>
    <w:rsid w:val="0053365E"/>
    <w:rsid w:val="00545B73"/>
    <w:rsid w:val="00550802"/>
    <w:rsid w:val="00563562"/>
    <w:rsid w:val="005652E1"/>
    <w:rsid w:val="00575742"/>
    <w:rsid w:val="005759F5"/>
    <w:rsid w:val="00590DC8"/>
    <w:rsid w:val="0059498B"/>
    <w:rsid w:val="005A7E56"/>
    <w:rsid w:val="005B010F"/>
    <w:rsid w:val="005B186C"/>
    <w:rsid w:val="005D4B81"/>
    <w:rsid w:val="005E2DF8"/>
    <w:rsid w:val="005F5FD1"/>
    <w:rsid w:val="00600BD2"/>
    <w:rsid w:val="006125C1"/>
    <w:rsid w:val="00612876"/>
    <w:rsid w:val="006156DA"/>
    <w:rsid w:val="0063228C"/>
    <w:rsid w:val="00643C59"/>
    <w:rsid w:val="00652AD3"/>
    <w:rsid w:val="0065501B"/>
    <w:rsid w:val="00656BCA"/>
    <w:rsid w:val="00656D30"/>
    <w:rsid w:val="0068228C"/>
    <w:rsid w:val="0068350D"/>
    <w:rsid w:val="00687E76"/>
    <w:rsid w:val="006910C0"/>
    <w:rsid w:val="00693135"/>
    <w:rsid w:val="006937A2"/>
    <w:rsid w:val="006C142E"/>
    <w:rsid w:val="006C35F5"/>
    <w:rsid w:val="006C5881"/>
    <w:rsid w:val="006D0C03"/>
    <w:rsid w:val="006D203C"/>
    <w:rsid w:val="006D776D"/>
    <w:rsid w:val="006D7D2C"/>
    <w:rsid w:val="006E32DB"/>
    <w:rsid w:val="006E414F"/>
    <w:rsid w:val="006F755C"/>
    <w:rsid w:val="006F7F60"/>
    <w:rsid w:val="0071470E"/>
    <w:rsid w:val="00725F72"/>
    <w:rsid w:val="007413AC"/>
    <w:rsid w:val="00750583"/>
    <w:rsid w:val="0075759D"/>
    <w:rsid w:val="007908F5"/>
    <w:rsid w:val="007926A4"/>
    <w:rsid w:val="007B44A5"/>
    <w:rsid w:val="007B5B43"/>
    <w:rsid w:val="007C375C"/>
    <w:rsid w:val="007F01F3"/>
    <w:rsid w:val="007F4F33"/>
    <w:rsid w:val="00820194"/>
    <w:rsid w:val="00827036"/>
    <w:rsid w:val="00835F8F"/>
    <w:rsid w:val="008531FE"/>
    <w:rsid w:val="00853293"/>
    <w:rsid w:val="00863B68"/>
    <w:rsid w:val="00866765"/>
    <w:rsid w:val="0087064D"/>
    <w:rsid w:val="00872C99"/>
    <w:rsid w:val="008764C9"/>
    <w:rsid w:val="00882397"/>
    <w:rsid w:val="00885F22"/>
    <w:rsid w:val="00890D77"/>
    <w:rsid w:val="008B4E94"/>
    <w:rsid w:val="008B6600"/>
    <w:rsid w:val="008B67FB"/>
    <w:rsid w:val="008C13A0"/>
    <w:rsid w:val="008C7FDB"/>
    <w:rsid w:val="008E1730"/>
    <w:rsid w:val="008E7422"/>
    <w:rsid w:val="008F4729"/>
    <w:rsid w:val="008F4FAF"/>
    <w:rsid w:val="008F6FA0"/>
    <w:rsid w:val="009404C3"/>
    <w:rsid w:val="00962866"/>
    <w:rsid w:val="0096442B"/>
    <w:rsid w:val="00983E6B"/>
    <w:rsid w:val="009847ED"/>
    <w:rsid w:val="00986CED"/>
    <w:rsid w:val="009950C8"/>
    <w:rsid w:val="009A0BB6"/>
    <w:rsid w:val="009A1125"/>
    <w:rsid w:val="009B681D"/>
    <w:rsid w:val="009F009E"/>
    <w:rsid w:val="009F7F26"/>
    <w:rsid w:val="00A053B1"/>
    <w:rsid w:val="00A06260"/>
    <w:rsid w:val="00A06A75"/>
    <w:rsid w:val="00A12384"/>
    <w:rsid w:val="00A25FCF"/>
    <w:rsid w:val="00A31A45"/>
    <w:rsid w:val="00A35006"/>
    <w:rsid w:val="00A6308F"/>
    <w:rsid w:val="00A80B32"/>
    <w:rsid w:val="00A93F94"/>
    <w:rsid w:val="00AA3599"/>
    <w:rsid w:val="00AA7450"/>
    <w:rsid w:val="00AB05B7"/>
    <w:rsid w:val="00AC54E1"/>
    <w:rsid w:val="00AD73EA"/>
    <w:rsid w:val="00AE042D"/>
    <w:rsid w:val="00AE7877"/>
    <w:rsid w:val="00B016D3"/>
    <w:rsid w:val="00B033AB"/>
    <w:rsid w:val="00B411DC"/>
    <w:rsid w:val="00B52598"/>
    <w:rsid w:val="00B54507"/>
    <w:rsid w:val="00B5492D"/>
    <w:rsid w:val="00B7227F"/>
    <w:rsid w:val="00B74199"/>
    <w:rsid w:val="00B751D4"/>
    <w:rsid w:val="00B77FDB"/>
    <w:rsid w:val="00B85889"/>
    <w:rsid w:val="00B879D5"/>
    <w:rsid w:val="00BA1CBC"/>
    <w:rsid w:val="00BA3CF2"/>
    <w:rsid w:val="00BA4426"/>
    <w:rsid w:val="00BB40DB"/>
    <w:rsid w:val="00BE067D"/>
    <w:rsid w:val="00BE0A79"/>
    <w:rsid w:val="00C1420A"/>
    <w:rsid w:val="00C1531C"/>
    <w:rsid w:val="00C26385"/>
    <w:rsid w:val="00C3414B"/>
    <w:rsid w:val="00C41DEE"/>
    <w:rsid w:val="00C4220F"/>
    <w:rsid w:val="00C465E0"/>
    <w:rsid w:val="00C5244A"/>
    <w:rsid w:val="00C76FB2"/>
    <w:rsid w:val="00C90569"/>
    <w:rsid w:val="00C96E7B"/>
    <w:rsid w:val="00CB1C45"/>
    <w:rsid w:val="00CC0A4D"/>
    <w:rsid w:val="00CD7E6C"/>
    <w:rsid w:val="00CE16D3"/>
    <w:rsid w:val="00CE4967"/>
    <w:rsid w:val="00CE6802"/>
    <w:rsid w:val="00CF1616"/>
    <w:rsid w:val="00D1142D"/>
    <w:rsid w:val="00D14CF9"/>
    <w:rsid w:val="00D249E3"/>
    <w:rsid w:val="00D3398B"/>
    <w:rsid w:val="00D4466D"/>
    <w:rsid w:val="00D515CB"/>
    <w:rsid w:val="00D53A7A"/>
    <w:rsid w:val="00D63CB4"/>
    <w:rsid w:val="00D6455D"/>
    <w:rsid w:val="00D6488E"/>
    <w:rsid w:val="00D66786"/>
    <w:rsid w:val="00D80592"/>
    <w:rsid w:val="00D9720A"/>
    <w:rsid w:val="00D973C1"/>
    <w:rsid w:val="00DA3BAD"/>
    <w:rsid w:val="00DA48EC"/>
    <w:rsid w:val="00DB6639"/>
    <w:rsid w:val="00DD329B"/>
    <w:rsid w:val="00DE0FB5"/>
    <w:rsid w:val="00DE703B"/>
    <w:rsid w:val="00E03702"/>
    <w:rsid w:val="00E10C22"/>
    <w:rsid w:val="00E13437"/>
    <w:rsid w:val="00E23171"/>
    <w:rsid w:val="00E2697F"/>
    <w:rsid w:val="00E374A6"/>
    <w:rsid w:val="00E44940"/>
    <w:rsid w:val="00E50242"/>
    <w:rsid w:val="00E514A1"/>
    <w:rsid w:val="00E52E91"/>
    <w:rsid w:val="00E6307A"/>
    <w:rsid w:val="00E6488B"/>
    <w:rsid w:val="00E73B62"/>
    <w:rsid w:val="00E74A17"/>
    <w:rsid w:val="00E758C9"/>
    <w:rsid w:val="00E76EFF"/>
    <w:rsid w:val="00E7747F"/>
    <w:rsid w:val="00E838C7"/>
    <w:rsid w:val="00E8391B"/>
    <w:rsid w:val="00E86F4F"/>
    <w:rsid w:val="00EB4B36"/>
    <w:rsid w:val="00EB4DB1"/>
    <w:rsid w:val="00ED4781"/>
    <w:rsid w:val="00ED73B8"/>
    <w:rsid w:val="00EE3A22"/>
    <w:rsid w:val="00EE6035"/>
    <w:rsid w:val="00EF6015"/>
    <w:rsid w:val="00F05F62"/>
    <w:rsid w:val="00F15EE2"/>
    <w:rsid w:val="00F3758A"/>
    <w:rsid w:val="00F60C6E"/>
    <w:rsid w:val="00F7450D"/>
    <w:rsid w:val="00F771E3"/>
    <w:rsid w:val="00F83E3B"/>
    <w:rsid w:val="00F90B32"/>
    <w:rsid w:val="00F957F1"/>
    <w:rsid w:val="00FA00F1"/>
    <w:rsid w:val="00FB0A1A"/>
    <w:rsid w:val="00FB103A"/>
    <w:rsid w:val="00FB431A"/>
    <w:rsid w:val="00FC54D5"/>
    <w:rsid w:val="00FC54E6"/>
    <w:rsid w:val="00FD25B3"/>
    <w:rsid w:val="00FD675D"/>
    <w:rsid w:val="00FE269D"/>
    <w:rsid w:val="00FE69A8"/>
    <w:rsid w:val="00FF3815"/>
    <w:rsid w:val="00FF3F5E"/>
    <w:rsid w:val="00FF5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5549AEA"/>
  <w15:docId w15:val="{E205916C-7FF0-48FC-ABFF-91CE9579D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EE2"/>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link w:val="NoSpacingChar"/>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character" w:styleId="CommentReference">
    <w:name w:val="annotation reference"/>
    <w:basedOn w:val="DefaultParagraphFont"/>
    <w:uiPriority w:val="99"/>
    <w:semiHidden/>
    <w:unhideWhenUsed/>
    <w:rsid w:val="00137A01"/>
    <w:rPr>
      <w:sz w:val="16"/>
      <w:szCs w:val="16"/>
    </w:rPr>
  </w:style>
  <w:style w:type="paragraph" w:styleId="CommentText">
    <w:name w:val="annotation text"/>
    <w:basedOn w:val="Normal"/>
    <w:link w:val="CommentTextChar"/>
    <w:uiPriority w:val="99"/>
    <w:semiHidden/>
    <w:unhideWhenUsed/>
    <w:rsid w:val="00137A01"/>
    <w:pPr>
      <w:spacing w:line="240" w:lineRule="auto"/>
    </w:pPr>
    <w:rPr>
      <w:sz w:val="20"/>
      <w:szCs w:val="20"/>
    </w:rPr>
  </w:style>
  <w:style w:type="character" w:customStyle="1" w:styleId="CommentTextChar">
    <w:name w:val="Comment Text Char"/>
    <w:basedOn w:val="DefaultParagraphFont"/>
    <w:link w:val="CommentText"/>
    <w:uiPriority w:val="99"/>
    <w:semiHidden/>
    <w:rsid w:val="00137A01"/>
    <w:rPr>
      <w:sz w:val="20"/>
      <w:szCs w:val="20"/>
    </w:rPr>
  </w:style>
  <w:style w:type="paragraph" w:styleId="CommentSubject">
    <w:name w:val="annotation subject"/>
    <w:basedOn w:val="CommentText"/>
    <w:next w:val="CommentText"/>
    <w:link w:val="CommentSubjectChar"/>
    <w:uiPriority w:val="99"/>
    <w:semiHidden/>
    <w:unhideWhenUsed/>
    <w:rsid w:val="00137A01"/>
    <w:rPr>
      <w:b/>
      <w:bCs/>
    </w:rPr>
  </w:style>
  <w:style w:type="character" w:customStyle="1" w:styleId="CommentSubjectChar">
    <w:name w:val="Comment Subject Char"/>
    <w:basedOn w:val="CommentTextChar"/>
    <w:link w:val="CommentSubject"/>
    <w:uiPriority w:val="99"/>
    <w:semiHidden/>
    <w:rsid w:val="00137A01"/>
    <w:rPr>
      <w:b/>
      <w:bCs/>
      <w:sz w:val="20"/>
      <w:szCs w:val="20"/>
    </w:rPr>
  </w:style>
  <w:style w:type="character" w:customStyle="1" w:styleId="Bodytext2">
    <w:name w:val="Body text (2)_"/>
    <w:basedOn w:val="DefaultParagraphFont"/>
    <w:link w:val="Bodytext20"/>
    <w:rsid w:val="008F6FA0"/>
    <w:rPr>
      <w:rFonts w:ascii="Tahoma" w:eastAsia="Tahoma" w:hAnsi="Tahoma" w:cs="Tahoma"/>
      <w:shd w:val="clear" w:color="auto" w:fill="FFFFFF"/>
    </w:rPr>
  </w:style>
  <w:style w:type="paragraph" w:customStyle="1" w:styleId="Bodytext20">
    <w:name w:val="Body text (2)"/>
    <w:basedOn w:val="Normal"/>
    <w:link w:val="Bodytext2"/>
    <w:rsid w:val="008F6FA0"/>
    <w:pPr>
      <w:widowControl w:val="0"/>
      <w:shd w:val="clear" w:color="auto" w:fill="FFFFFF"/>
      <w:spacing w:before="240" w:after="900" w:line="0" w:lineRule="atLeast"/>
      <w:ind w:hanging="760"/>
      <w:jc w:val="both"/>
    </w:pPr>
    <w:rPr>
      <w:rFonts w:ascii="Tahoma" w:eastAsia="Tahoma" w:hAnsi="Tahoma" w:cs="Tahoma"/>
    </w:rPr>
  </w:style>
  <w:style w:type="character" w:customStyle="1" w:styleId="Bodytext2CourierNew95pt">
    <w:name w:val="Body text (2) + Courier New;9.5 pt"/>
    <w:basedOn w:val="Bodytext2"/>
    <w:rsid w:val="00C4220F"/>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paragraph" w:customStyle="1" w:styleId="Normal1">
    <w:name w:val="Normal1"/>
    <w:basedOn w:val="Normal"/>
    <w:rsid w:val="00A93F94"/>
    <w:pPr>
      <w:spacing w:before="100" w:beforeAutospacing="1" w:after="100" w:afterAutospacing="1" w:line="240" w:lineRule="auto"/>
    </w:pPr>
    <w:rPr>
      <w:rFonts w:ascii="Times New Roman" w:hAnsi="Times New Roman" w:cs="Times New Roman"/>
      <w:sz w:val="24"/>
      <w:szCs w:val="24"/>
    </w:rPr>
  </w:style>
  <w:style w:type="table" w:styleId="TableGrid">
    <w:name w:val="Table Grid"/>
    <w:basedOn w:val="TableNormal"/>
    <w:uiPriority w:val="39"/>
    <w:rsid w:val="00E10C22"/>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56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564A"/>
  </w:style>
  <w:style w:type="paragraph" w:styleId="Footer">
    <w:name w:val="footer"/>
    <w:basedOn w:val="Normal"/>
    <w:link w:val="FooterChar"/>
    <w:uiPriority w:val="99"/>
    <w:unhideWhenUsed/>
    <w:rsid w:val="005056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564A"/>
  </w:style>
  <w:style w:type="paragraph" w:customStyle="1" w:styleId="Default">
    <w:name w:val="Default"/>
    <w:rsid w:val="00563562"/>
    <w:pPr>
      <w:autoSpaceDE w:val="0"/>
      <w:autoSpaceDN w:val="0"/>
      <w:adjustRightInd w:val="0"/>
      <w:spacing w:after="0" w:line="240" w:lineRule="auto"/>
    </w:pPr>
    <w:rPr>
      <w:rFonts w:ascii="Calibri" w:eastAsia="Calibri" w:hAnsi="Calibri" w:cs="Calibri"/>
      <w:color w:val="000000"/>
      <w:sz w:val="24"/>
      <w:szCs w:val="24"/>
    </w:rPr>
  </w:style>
  <w:style w:type="character" w:customStyle="1" w:styleId="NoSpacingChar">
    <w:name w:val="No Spacing Char"/>
    <w:link w:val="NoSpacing"/>
    <w:uiPriority w:val="1"/>
    <w:rsid w:val="00B54507"/>
    <w:rPr>
      <w:rFonts w:ascii="Times New Roman" w:eastAsia="Times New Roman" w:hAnsi="Times New Roman" w:cs="Times New Roman"/>
      <w:sz w:val="24"/>
      <w:szCs w:val="24"/>
    </w:rPr>
  </w:style>
  <w:style w:type="character" w:styleId="FootnoteReference">
    <w:name w:val="footnote reference"/>
    <w:semiHidden/>
    <w:rsid w:val="003E2D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8125">
      <w:bodyDiv w:val="1"/>
      <w:marLeft w:val="0"/>
      <w:marRight w:val="0"/>
      <w:marTop w:val="0"/>
      <w:marBottom w:val="0"/>
      <w:divBdr>
        <w:top w:val="none" w:sz="0" w:space="0" w:color="auto"/>
        <w:left w:val="none" w:sz="0" w:space="0" w:color="auto"/>
        <w:bottom w:val="none" w:sz="0" w:space="0" w:color="auto"/>
        <w:right w:val="none" w:sz="0" w:space="0" w:color="auto"/>
      </w:divBdr>
    </w:div>
    <w:div w:id="113140752">
      <w:bodyDiv w:val="1"/>
      <w:marLeft w:val="0"/>
      <w:marRight w:val="0"/>
      <w:marTop w:val="0"/>
      <w:marBottom w:val="0"/>
      <w:divBdr>
        <w:top w:val="none" w:sz="0" w:space="0" w:color="auto"/>
        <w:left w:val="none" w:sz="0" w:space="0" w:color="auto"/>
        <w:bottom w:val="none" w:sz="0" w:space="0" w:color="auto"/>
        <w:right w:val="none" w:sz="0" w:space="0" w:color="auto"/>
      </w:divBdr>
      <w:divsChild>
        <w:div w:id="943462629">
          <w:marLeft w:val="0"/>
          <w:marRight w:val="0"/>
          <w:marTop w:val="0"/>
          <w:marBottom w:val="0"/>
          <w:divBdr>
            <w:top w:val="none" w:sz="0" w:space="0" w:color="auto"/>
            <w:left w:val="none" w:sz="0" w:space="0" w:color="auto"/>
            <w:bottom w:val="none" w:sz="0" w:space="0" w:color="auto"/>
            <w:right w:val="none" w:sz="0" w:space="0" w:color="auto"/>
          </w:divBdr>
        </w:div>
        <w:div w:id="357242449">
          <w:marLeft w:val="0"/>
          <w:marRight w:val="0"/>
          <w:marTop w:val="0"/>
          <w:marBottom w:val="0"/>
          <w:divBdr>
            <w:top w:val="none" w:sz="0" w:space="0" w:color="auto"/>
            <w:left w:val="none" w:sz="0" w:space="0" w:color="auto"/>
            <w:bottom w:val="none" w:sz="0" w:space="0" w:color="auto"/>
            <w:right w:val="none" w:sz="0" w:space="0" w:color="auto"/>
          </w:divBdr>
        </w:div>
        <w:div w:id="494225396">
          <w:marLeft w:val="0"/>
          <w:marRight w:val="0"/>
          <w:marTop w:val="0"/>
          <w:marBottom w:val="0"/>
          <w:divBdr>
            <w:top w:val="none" w:sz="0" w:space="0" w:color="auto"/>
            <w:left w:val="none" w:sz="0" w:space="0" w:color="auto"/>
            <w:bottom w:val="none" w:sz="0" w:space="0" w:color="auto"/>
            <w:right w:val="none" w:sz="0" w:space="0" w:color="auto"/>
          </w:divBdr>
        </w:div>
        <w:div w:id="1836148506">
          <w:marLeft w:val="0"/>
          <w:marRight w:val="0"/>
          <w:marTop w:val="0"/>
          <w:marBottom w:val="0"/>
          <w:divBdr>
            <w:top w:val="none" w:sz="0" w:space="0" w:color="auto"/>
            <w:left w:val="none" w:sz="0" w:space="0" w:color="auto"/>
            <w:bottom w:val="none" w:sz="0" w:space="0" w:color="auto"/>
            <w:right w:val="none" w:sz="0" w:space="0" w:color="auto"/>
          </w:divBdr>
        </w:div>
      </w:divsChild>
    </w:div>
    <w:div w:id="498469159">
      <w:bodyDiv w:val="1"/>
      <w:marLeft w:val="0"/>
      <w:marRight w:val="0"/>
      <w:marTop w:val="0"/>
      <w:marBottom w:val="0"/>
      <w:divBdr>
        <w:top w:val="none" w:sz="0" w:space="0" w:color="auto"/>
        <w:left w:val="none" w:sz="0" w:space="0" w:color="auto"/>
        <w:bottom w:val="none" w:sz="0" w:space="0" w:color="auto"/>
        <w:right w:val="none" w:sz="0" w:space="0" w:color="auto"/>
      </w:divBdr>
    </w:div>
    <w:div w:id="509297244">
      <w:bodyDiv w:val="1"/>
      <w:marLeft w:val="0"/>
      <w:marRight w:val="0"/>
      <w:marTop w:val="0"/>
      <w:marBottom w:val="0"/>
      <w:divBdr>
        <w:top w:val="none" w:sz="0" w:space="0" w:color="auto"/>
        <w:left w:val="none" w:sz="0" w:space="0" w:color="auto"/>
        <w:bottom w:val="none" w:sz="0" w:space="0" w:color="auto"/>
        <w:right w:val="none" w:sz="0" w:space="0" w:color="auto"/>
      </w:divBdr>
    </w:div>
    <w:div w:id="686096778">
      <w:bodyDiv w:val="1"/>
      <w:marLeft w:val="0"/>
      <w:marRight w:val="0"/>
      <w:marTop w:val="0"/>
      <w:marBottom w:val="0"/>
      <w:divBdr>
        <w:top w:val="none" w:sz="0" w:space="0" w:color="auto"/>
        <w:left w:val="none" w:sz="0" w:space="0" w:color="auto"/>
        <w:bottom w:val="none" w:sz="0" w:space="0" w:color="auto"/>
        <w:right w:val="none" w:sz="0" w:space="0" w:color="auto"/>
      </w:divBdr>
    </w:div>
    <w:div w:id="725687029">
      <w:bodyDiv w:val="1"/>
      <w:marLeft w:val="0"/>
      <w:marRight w:val="0"/>
      <w:marTop w:val="0"/>
      <w:marBottom w:val="0"/>
      <w:divBdr>
        <w:top w:val="none" w:sz="0" w:space="0" w:color="auto"/>
        <w:left w:val="none" w:sz="0" w:space="0" w:color="auto"/>
        <w:bottom w:val="none" w:sz="0" w:space="0" w:color="auto"/>
        <w:right w:val="none" w:sz="0" w:space="0" w:color="auto"/>
      </w:divBdr>
      <w:divsChild>
        <w:div w:id="1830706631">
          <w:marLeft w:val="0"/>
          <w:marRight w:val="0"/>
          <w:marTop w:val="0"/>
          <w:marBottom w:val="0"/>
          <w:divBdr>
            <w:top w:val="none" w:sz="0" w:space="0" w:color="auto"/>
            <w:left w:val="none" w:sz="0" w:space="0" w:color="auto"/>
            <w:bottom w:val="none" w:sz="0" w:space="0" w:color="auto"/>
            <w:right w:val="none" w:sz="0" w:space="0" w:color="auto"/>
          </w:divBdr>
        </w:div>
        <w:div w:id="1072850966">
          <w:marLeft w:val="0"/>
          <w:marRight w:val="0"/>
          <w:marTop w:val="0"/>
          <w:marBottom w:val="0"/>
          <w:divBdr>
            <w:top w:val="none" w:sz="0" w:space="0" w:color="auto"/>
            <w:left w:val="none" w:sz="0" w:space="0" w:color="auto"/>
            <w:bottom w:val="none" w:sz="0" w:space="0" w:color="auto"/>
            <w:right w:val="none" w:sz="0" w:space="0" w:color="auto"/>
          </w:divBdr>
        </w:div>
      </w:divsChild>
    </w:div>
    <w:div w:id="734012128">
      <w:bodyDiv w:val="1"/>
      <w:marLeft w:val="0"/>
      <w:marRight w:val="0"/>
      <w:marTop w:val="0"/>
      <w:marBottom w:val="0"/>
      <w:divBdr>
        <w:top w:val="none" w:sz="0" w:space="0" w:color="auto"/>
        <w:left w:val="none" w:sz="0" w:space="0" w:color="auto"/>
        <w:bottom w:val="none" w:sz="0" w:space="0" w:color="auto"/>
        <w:right w:val="none" w:sz="0" w:space="0" w:color="auto"/>
      </w:divBdr>
    </w:div>
    <w:div w:id="810640009">
      <w:bodyDiv w:val="1"/>
      <w:marLeft w:val="0"/>
      <w:marRight w:val="0"/>
      <w:marTop w:val="0"/>
      <w:marBottom w:val="0"/>
      <w:divBdr>
        <w:top w:val="none" w:sz="0" w:space="0" w:color="auto"/>
        <w:left w:val="none" w:sz="0" w:space="0" w:color="auto"/>
        <w:bottom w:val="none" w:sz="0" w:space="0" w:color="auto"/>
        <w:right w:val="none" w:sz="0" w:space="0" w:color="auto"/>
      </w:divBdr>
    </w:div>
    <w:div w:id="937637382">
      <w:bodyDiv w:val="1"/>
      <w:marLeft w:val="0"/>
      <w:marRight w:val="0"/>
      <w:marTop w:val="0"/>
      <w:marBottom w:val="0"/>
      <w:divBdr>
        <w:top w:val="none" w:sz="0" w:space="0" w:color="auto"/>
        <w:left w:val="none" w:sz="0" w:space="0" w:color="auto"/>
        <w:bottom w:val="none" w:sz="0" w:space="0" w:color="auto"/>
        <w:right w:val="none" w:sz="0" w:space="0" w:color="auto"/>
      </w:divBdr>
    </w:div>
    <w:div w:id="1005061269">
      <w:bodyDiv w:val="1"/>
      <w:marLeft w:val="0"/>
      <w:marRight w:val="0"/>
      <w:marTop w:val="0"/>
      <w:marBottom w:val="0"/>
      <w:divBdr>
        <w:top w:val="none" w:sz="0" w:space="0" w:color="auto"/>
        <w:left w:val="none" w:sz="0" w:space="0" w:color="auto"/>
        <w:bottom w:val="none" w:sz="0" w:space="0" w:color="auto"/>
        <w:right w:val="none" w:sz="0" w:space="0" w:color="auto"/>
      </w:divBdr>
    </w:div>
    <w:div w:id="1454057971">
      <w:bodyDiv w:val="1"/>
      <w:marLeft w:val="0"/>
      <w:marRight w:val="0"/>
      <w:marTop w:val="0"/>
      <w:marBottom w:val="0"/>
      <w:divBdr>
        <w:top w:val="none" w:sz="0" w:space="0" w:color="auto"/>
        <w:left w:val="none" w:sz="0" w:space="0" w:color="auto"/>
        <w:bottom w:val="none" w:sz="0" w:space="0" w:color="auto"/>
        <w:right w:val="none" w:sz="0" w:space="0" w:color="auto"/>
      </w:divBdr>
    </w:div>
    <w:div w:id="1621061030">
      <w:bodyDiv w:val="1"/>
      <w:marLeft w:val="0"/>
      <w:marRight w:val="0"/>
      <w:marTop w:val="0"/>
      <w:marBottom w:val="0"/>
      <w:divBdr>
        <w:top w:val="none" w:sz="0" w:space="0" w:color="auto"/>
        <w:left w:val="none" w:sz="0" w:space="0" w:color="auto"/>
        <w:bottom w:val="none" w:sz="0" w:space="0" w:color="auto"/>
        <w:right w:val="none" w:sz="0" w:space="0" w:color="auto"/>
      </w:divBdr>
    </w:div>
    <w:div w:id="1628849792">
      <w:bodyDiv w:val="1"/>
      <w:marLeft w:val="0"/>
      <w:marRight w:val="0"/>
      <w:marTop w:val="0"/>
      <w:marBottom w:val="0"/>
      <w:divBdr>
        <w:top w:val="none" w:sz="0" w:space="0" w:color="auto"/>
        <w:left w:val="none" w:sz="0" w:space="0" w:color="auto"/>
        <w:bottom w:val="none" w:sz="0" w:space="0" w:color="auto"/>
        <w:right w:val="none" w:sz="0" w:space="0" w:color="auto"/>
      </w:divBdr>
    </w:div>
    <w:div w:id="1792631300">
      <w:bodyDiv w:val="1"/>
      <w:marLeft w:val="0"/>
      <w:marRight w:val="0"/>
      <w:marTop w:val="0"/>
      <w:marBottom w:val="0"/>
      <w:divBdr>
        <w:top w:val="none" w:sz="0" w:space="0" w:color="auto"/>
        <w:left w:val="none" w:sz="0" w:space="0" w:color="auto"/>
        <w:bottom w:val="none" w:sz="0" w:space="0" w:color="auto"/>
        <w:right w:val="none" w:sz="0" w:space="0" w:color="auto"/>
      </w:divBdr>
    </w:div>
    <w:div w:id="1831872488">
      <w:bodyDiv w:val="1"/>
      <w:marLeft w:val="0"/>
      <w:marRight w:val="0"/>
      <w:marTop w:val="0"/>
      <w:marBottom w:val="0"/>
      <w:divBdr>
        <w:top w:val="none" w:sz="0" w:space="0" w:color="auto"/>
        <w:left w:val="none" w:sz="0" w:space="0" w:color="auto"/>
        <w:bottom w:val="none" w:sz="0" w:space="0" w:color="auto"/>
        <w:right w:val="none" w:sz="0" w:space="0" w:color="auto"/>
      </w:divBdr>
    </w:div>
    <w:div w:id="1910579325">
      <w:bodyDiv w:val="1"/>
      <w:marLeft w:val="0"/>
      <w:marRight w:val="0"/>
      <w:marTop w:val="0"/>
      <w:marBottom w:val="0"/>
      <w:divBdr>
        <w:top w:val="none" w:sz="0" w:space="0" w:color="auto"/>
        <w:left w:val="none" w:sz="0" w:space="0" w:color="auto"/>
        <w:bottom w:val="none" w:sz="0" w:space="0" w:color="auto"/>
        <w:right w:val="none" w:sz="0" w:space="0" w:color="auto"/>
      </w:divBdr>
    </w:div>
    <w:div w:id="196912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39279-3B2F-48C6-95F9-46DDA0C99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17</Pages>
  <Words>6217</Words>
  <Characters>35439</Characters>
  <Application>Microsoft Office Word</Application>
  <DocSecurity>0</DocSecurity>
  <Lines>295</Lines>
  <Paragraphs>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Cerek Branislav</cp:lastModifiedBy>
  <cp:revision>31</cp:revision>
  <cp:lastPrinted>2023-07-06T08:19:00Z</cp:lastPrinted>
  <dcterms:created xsi:type="dcterms:W3CDTF">2024-04-04T07:14:00Z</dcterms:created>
  <dcterms:modified xsi:type="dcterms:W3CDTF">2026-07-29T12:23:00Z</dcterms:modified>
</cp:coreProperties>
</file>